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41A6" w14:textId="77777777" w:rsidR="0068787A" w:rsidRPr="00C1519E" w:rsidRDefault="0068787A" w:rsidP="00687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19E">
        <w:rPr>
          <w:rFonts w:ascii="Times New Roman" w:hAnsi="Times New Roman" w:cs="Times New Roman"/>
          <w:b/>
          <w:sz w:val="28"/>
          <w:szCs w:val="28"/>
        </w:rPr>
        <w:t>Interconnessioni tra parole, dimensioni e forme espresse di religiosità</w:t>
      </w:r>
      <w:r w:rsidRPr="00C15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7635B" w14:textId="77777777" w:rsidR="0068787A" w:rsidRPr="002C5F0D" w:rsidRDefault="0068787A" w:rsidP="006878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C5F0D">
        <w:rPr>
          <w:rFonts w:ascii="Times New Roman" w:hAnsi="Times New Roman" w:cs="Times New Roman"/>
          <w:i/>
          <w:sz w:val="24"/>
        </w:rPr>
        <w:t xml:space="preserve">di </w:t>
      </w:r>
      <w:r>
        <w:rPr>
          <w:rFonts w:ascii="Times New Roman" w:hAnsi="Times New Roman" w:cs="Times New Roman"/>
          <w:i/>
          <w:sz w:val="24"/>
        </w:rPr>
        <w:t>Cristiano Felaco</w:t>
      </w:r>
      <w:r w:rsidRPr="002C5F0D">
        <w:rPr>
          <w:rFonts w:ascii="Times New Roman" w:hAnsi="Times New Roman" w:cs="Times New Roman"/>
          <w:i/>
          <w:sz w:val="24"/>
        </w:rPr>
        <w:t xml:space="preserve"> </w:t>
      </w:r>
    </w:p>
    <w:p w14:paraId="7131889E" w14:textId="144B8309" w:rsidR="0068787A" w:rsidRDefault="0068787A" w:rsidP="003B72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EEB61B" w14:textId="77777777" w:rsidR="0068787A" w:rsidRDefault="0068787A" w:rsidP="003B72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D5A4B2" w14:textId="77777777" w:rsidR="0068787A" w:rsidRDefault="0068787A" w:rsidP="003B72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54BAC5" w14:textId="77777777" w:rsidR="009020C7" w:rsidRDefault="009020C7" w:rsidP="00C1519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B5F667" w14:textId="6AEF80AE" w:rsidR="009C07C9" w:rsidRDefault="009020C7" w:rsidP="0093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contributo indaga i modi </w:t>
      </w:r>
      <w:r w:rsidRPr="00B12D05">
        <w:rPr>
          <w:rFonts w:ascii="Times New Roman" w:hAnsi="Times New Roman" w:cs="Times New Roman"/>
          <w:sz w:val="24"/>
          <w:szCs w:val="24"/>
        </w:rPr>
        <w:t xml:space="preserve">di </w:t>
      </w:r>
      <w:r w:rsidRPr="00B12D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rapportarsi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Pr="00B12D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sfera religiosa </w:t>
      </w:r>
      <w:r w:rsidRPr="00B12D05">
        <w:rPr>
          <w:rFonts w:ascii="Times New Roman" w:hAnsi="Times New Roman" w:cs="Times New Roman"/>
          <w:sz w:val="24"/>
          <w:szCs w:val="24"/>
        </w:rPr>
        <w:t xml:space="preserve">e i significati </w:t>
      </w:r>
      <w:r>
        <w:rPr>
          <w:rFonts w:ascii="Times New Roman" w:hAnsi="Times New Roman" w:cs="Times New Roman"/>
          <w:sz w:val="24"/>
          <w:szCs w:val="24"/>
        </w:rPr>
        <w:t xml:space="preserve">ad essa attribuiti. L’esigenza di dedicare un approfondimento al tema della partecipazione religiosa è dettata principalmente </w:t>
      </w:r>
      <w:r w:rsidR="009C07C9">
        <w:rPr>
          <w:rFonts w:ascii="Times New Roman" w:hAnsi="Times New Roman" w:cs="Times New Roman"/>
          <w:sz w:val="24"/>
          <w:szCs w:val="24"/>
        </w:rPr>
        <w:t>dal rinnovato modo di partecipare alla sfera religiosa: i confini tra le varie forme di agire religioso risultano essere pressoché sfumati e hanno luogo secondo canali meno convenzionali</w:t>
      </w:r>
      <w:r w:rsidR="009C07C9" w:rsidRPr="00A61396">
        <w:rPr>
          <w:rFonts w:ascii="Times New Roman" w:hAnsi="Times New Roman" w:cs="Times New Roman"/>
          <w:sz w:val="24"/>
          <w:szCs w:val="24"/>
        </w:rPr>
        <w:t>, in cui il capitale sociale diventa un fattore determinante di inclusione di nuove pratiche e di altre religioni</w:t>
      </w:r>
      <w:r w:rsidR="009C07C9">
        <w:rPr>
          <w:rFonts w:ascii="Times New Roman" w:hAnsi="Times New Roman" w:cs="Times New Roman"/>
          <w:sz w:val="24"/>
          <w:szCs w:val="24"/>
        </w:rPr>
        <w:t>.</w:t>
      </w:r>
    </w:p>
    <w:p w14:paraId="15C1E7DE" w14:textId="5562FFBE" w:rsidR="003B7245" w:rsidRDefault="003B7245" w:rsidP="009314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partire dal corpus testuale </w:t>
      </w:r>
      <w:r w:rsidR="00CD6DE9">
        <w:rPr>
          <w:rFonts w:ascii="Times New Roman" w:hAnsi="Times New Roman" w:cs="Times New Roman"/>
          <w:sz w:val="24"/>
          <w:szCs w:val="24"/>
        </w:rPr>
        <w:t>ricavato</w:t>
      </w:r>
      <w:r>
        <w:rPr>
          <w:rFonts w:ascii="Times New Roman" w:hAnsi="Times New Roman" w:cs="Times New Roman"/>
          <w:sz w:val="24"/>
          <w:szCs w:val="24"/>
        </w:rPr>
        <w:t xml:space="preserve"> dalle interviste ai 164 partecipanti alla ricerca </w:t>
      </w:r>
      <w:r w:rsidRPr="00AC343A">
        <w:rPr>
          <w:rFonts w:ascii="Times New Roman" w:hAnsi="Times New Roman" w:cs="Times New Roman"/>
          <w:i/>
          <w:sz w:val="24"/>
          <w:szCs w:val="24"/>
        </w:rPr>
        <w:t>Religiosità in Italia</w:t>
      </w:r>
      <w:r>
        <w:rPr>
          <w:rFonts w:ascii="Times New Roman" w:hAnsi="Times New Roman" w:cs="Times New Roman"/>
          <w:iCs/>
          <w:sz w:val="24"/>
          <w:szCs w:val="24"/>
        </w:rPr>
        <w:t xml:space="preserve">, il capitolo </w:t>
      </w:r>
      <w:r w:rsidR="009C07C9">
        <w:rPr>
          <w:rFonts w:ascii="Times New Roman" w:hAnsi="Times New Roman" w:cs="Times New Roman"/>
          <w:iCs/>
          <w:sz w:val="24"/>
          <w:szCs w:val="24"/>
        </w:rPr>
        <w:t>offre un approfondimento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07C9">
        <w:rPr>
          <w:rFonts w:ascii="Times New Roman" w:hAnsi="Times New Roman" w:cs="Times New Roman"/>
          <w:iCs/>
          <w:sz w:val="24"/>
          <w:szCs w:val="24"/>
        </w:rPr>
        <w:t>del</w:t>
      </w:r>
      <w:r>
        <w:rPr>
          <w:rFonts w:ascii="Times New Roman" w:hAnsi="Times New Roman" w:cs="Times New Roman"/>
          <w:iCs/>
          <w:sz w:val="24"/>
          <w:szCs w:val="24"/>
        </w:rPr>
        <w:t xml:space="preserve">le forme di sentire religioso attraverso l’ausilio dell’apparato </w:t>
      </w:r>
      <w:r w:rsidRPr="00312167">
        <w:rPr>
          <w:rFonts w:ascii="Times New Roman" w:hAnsi="Times New Roman" w:cs="Times New Roman"/>
          <w:sz w:val="24"/>
          <w:szCs w:val="24"/>
        </w:rPr>
        <w:t xml:space="preserve">teorico e metodologico della </w:t>
      </w:r>
      <w:r w:rsidRPr="00312167">
        <w:rPr>
          <w:rFonts w:ascii="Times New Roman" w:hAnsi="Times New Roman" w:cs="Times New Roman"/>
          <w:i/>
          <w:iCs/>
          <w:sz w:val="24"/>
          <w:szCs w:val="24"/>
        </w:rPr>
        <w:t>Social Network Analysis</w:t>
      </w:r>
      <w:r w:rsidRPr="00312167">
        <w:rPr>
          <w:rFonts w:ascii="Times New Roman" w:hAnsi="Times New Roman" w:cs="Times New Roman"/>
          <w:sz w:val="24"/>
          <w:szCs w:val="24"/>
        </w:rPr>
        <w:t xml:space="preserve"> (SNA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414066" w14:textId="77777777" w:rsidR="002E0B8A" w:rsidRDefault="003B7245" w:rsidP="009314C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L’impiego </w:t>
      </w:r>
      <w:r>
        <w:rPr>
          <w:rFonts w:ascii="Times New Roman" w:hAnsi="Times New Roman"/>
          <w:sz w:val="24"/>
          <w:szCs w:val="24"/>
        </w:rPr>
        <w:t>degli strumenti della SNA nell’analisi dei materiali testuali ha</w:t>
      </w:r>
      <w:r w:rsidR="002E0B8A">
        <w:rPr>
          <w:rFonts w:ascii="Times New Roman" w:hAnsi="Times New Roman"/>
          <w:sz w:val="24"/>
          <w:szCs w:val="24"/>
        </w:rPr>
        <w:t xml:space="preserve"> avuto</w:t>
      </w:r>
      <w:r>
        <w:rPr>
          <w:rFonts w:ascii="Times New Roman" w:hAnsi="Times New Roman"/>
          <w:sz w:val="24"/>
          <w:szCs w:val="24"/>
        </w:rPr>
        <w:t xml:space="preserve"> lo scopo di ricostruire la struttura delle reti di parole </w:t>
      </w:r>
      <w:r w:rsidR="002E0B8A">
        <w:rPr>
          <w:rFonts w:ascii="Times New Roman" w:hAnsi="Times New Roman"/>
          <w:sz w:val="24"/>
          <w:szCs w:val="24"/>
        </w:rPr>
        <w:t xml:space="preserve">composta </w:t>
      </w:r>
      <w:r>
        <w:rPr>
          <w:rFonts w:ascii="Times New Roman" w:hAnsi="Times New Roman"/>
          <w:sz w:val="24"/>
          <w:szCs w:val="24"/>
        </w:rPr>
        <w:t>d</w:t>
      </w:r>
      <w:r w:rsidR="002E0B8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lle narrazioni dei soggetti, nonché di indagare in un’ottica di relazione i percorsi di significato e i contesti semantici. Questo tipo di approccio, più propriamente conosciuto come </w:t>
      </w:r>
      <w:r w:rsidRPr="000C47E8">
        <w:rPr>
          <w:rFonts w:ascii="Times New Roman" w:hAnsi="Times New Roman"/>
          <w:i/>
          <w:iCs/>
          <w:sz w:val="24"/>
          <w:szCs w:val="24"/>
        </w:rPr>
        <w:t xml:space="preserve">Network Text Analysis </w:t>
      </w:r>
      <w:r>
        <w:rPr>
          <w:rFonts w:ascii="Times New Roman" w:hAnsi="Times New Roman"/>
          <w:sz w:val="24"/>
          <w:szCs w:val="24"/>
        </w:rPr>
        <w:t>(NTA)</w:t>
      </w:r>
      <w:r w:rsidR="00292626">
        <w:rPr>
          <w:rFonts w:ascii="Times New Roman" w:hAnsi="Times New Roman"/>
          <w:sz w:val="24"/>
          <w:szCs w:val="24"/>
        </w:rPr>
        <w:t xml:space="preserve">, muovendo dal </w:t>
      </w:r>
      <w:r w:rsidR="00292626" w:rsidRPr="000C47E8">
        <w:rPr>
          <w:rFonts w:ascii="Times New Roman" w:hAnsi="Times New Roman"/>
          <w:sz w:val="24"/>
          <w:szCs w:val="24"/>
        </w:rPr>
        <w:t>presuppo</w:t>
      </w:r>
      <w:r w:rsidR="00292626">
        <w:rPr>
          <w:rFonts w:ascii="Times New Roman" w:hAnsi="Times New Roman"/>
          <w:sz w:val="24"/>
          <w:szCs w:val="24"/>
        </w:rPr>
        <w:t>sto</w:t>
      </w:r>
      <w:r w:rsidR="00292626" w:rsidRPr="000C47E8">
        <w:rPr>
          <w:rFonts w:ascii="Times New Roman" w:hAnsi="Times New Roman"/>
          <w:sz w:val="24"/>
          <w:szCs w:val="24"/>
        </w:rPr>
        <w:t xml:space="preserve"> che la struttura delle relazioni tra le parole di un testo possa corrispondere alla mappa o modello mentale e </w:t>
      </w:r>
      <w:r w:rsidR="00292626">
        <w:rPr>
          <w:rFonts w:ascii="Times New Roman" w:hAnsi="Times New Roman"/>
          <w:sz w:val="24"/>
          <w:szCs w:val="24"/>
        </w:rPr>
        <w:t>al</w:t>
      </w:r>
      <w:r w:rsidR="00292626" w:rsidRPr="000C47E8">
        <w:rPr>
          <w:rFonts w:ascii="Times New Roman" w:hAnsi="Times New Roman"/>
          <w:sz w:val="24"/>
          <w:szCs w:val="24"/>
        </w:rPr>
        <w:t>l</w:t>
      </w:r>
      <w:r w:rsidR="00292626">
        <w:rPr>
          <w:rFonts w:ascii="Times New Roman" w:hAnsi="Times New Roman"/>
          <w:sz w:val="24"/>
          <w:szCs w:val="24"/>
        </w:rPr>
        <w:t>e</w:t>
      </w:r>
      <w:r w:rsidR="00292626" w:rsidRPr="000C47E8">
        <w:rPr>
          <w:rFonts w:ascii="Times New Roman" w:hAnsi="Times New Roman"/>
          <w:sz w:val="24"/>
          <w:szCs w:val="24"/>
        </w:rPr>
        <w:t xml:space="preserve"> connessioni cognitive messe in atto dagli autori del testo</w:t>
      </w:r>
      <w:r w:rsidR="00292626">
        <w:rPr>
          <w:rFonts w:ascii="Times New Roman" w:hAnsi="Times New Roman"/>
          <w:sz w:val="24"/>
          <w:szCs w:val="24"/>
        </w:rPr>
        <w:t xml:space="preserve">, </w:t>
      </w:r>
      <w:r w:rsidR="002E0B8A">
        <w:rPr>
          <w:rFonts w:ascii="Times New Roman" w:hAnsi="Times New Roman"/>
          <w:sz w:val="24"/>
          <w:szCs w:val="24"/>
        </w:rPr>
        <w:t>ha permesso</w:t>
      </w:r>
      <w:r w:rsidR="00292626" w:rsidRPr="000C47E8">
        <w:rPr>
          <w:rFonts w:ascii="Times New Roman" w:hAnsi="Times New Roman"/>
          <w:sz w:val="24"/>
          <w:szCs w:val="24"/>
        </w:rPr>
        <w:t xml:space="preserve"> di modellare il linguaggio come rete di parole e </w:t>
      </w:r>
      <w:r w:rsidR="00292626">
        <w:rPr>
          <w:rFonts w:ascii="Times New Roman" w:hAnsi="Times New Roman"/>
          <w:sz w:val="24"/>
          <w:szCs w:val="24"/>
        </w:rPr>
        <w:t xml:space="preserve">di </w:t>
      </w:r>
      <w:r w:rsidR="00292626" w:rsidRPr="000C47E8">
        <w:rPr>
          <w:rFonts w:ascii="Times New Roman" w:hAnsi="Times New Roman"/>
          <w:sz w:val="24"/>
          <w:szCs w:val="24"/>
        </w:rPr>
        <w:t>relazioni</w:t>
      </w:r>
      <w:r w:rsidR="0068787A">
        <w:rPr>
          <w:rFonts w:ascii="Times New Roman" w:hAnsi="Times New Roman"/>
          <w:sz w:val="24"/>
          <w:szCs w:val="24"/>
        </w:rPr>
        <w:t xml:space="preserve">. </w:t>
      </w:r>
    </w:p>
    <w:p w14:paraId="2F7B0976" w14:textId="77777777" w:rsidR="00EC7D4B" w:rsidRDefault="002E0B8A" w:rsidP="00EC7D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L’analisi</w:t>
      </w:r>
      <w:r w:rsidR="0068787A">
        <w:rPr>
          <w:rFonts w:ascii="Times New Roman" w:hAnsi="Times New Roman"/>
          <w:sz w:val="24"/>
          <w:szCs w:val="24"/>
        </w:rPr>
        <w:t xml:space="preserve"> ha evidenziato </w:t>
      </w:r>
      <w:r w:rsidR="0068787A" w:rsidRPr="00312167">
        <w:rPr>
          <w:rFonts w:ascii="Times New Roman" w:hAnsi="Times New Roman" w:cs="Times New Roman"/>
          <w:sz w:val="24"/>
          <w:szCs w:val="24"/>
        </w:rPr>
        <w:t xml:space="preserve">il modo </w:t>
      </w:r>
      <w:r w:rsidR="0068787A">
        <w:rPr>
          <w:rFonts w:ascii="Times New Roman" w:hAnsi="Times New Roman" w:cs="Times New Roman"/>
          <w:sz w:val="24"/>
          <w:szCs w:val="24"/>
        </w:rPr>
        <w:t>in</w:t>
      </w:r>
      <w:r w:rsidR="0068787A" w:rsidRPr="00312167">
        <w:rPr>
          <w:rFonts w:ascii="Times New Roman" w:hAnsi="Times New Roman" w:cs="Times New Roman"/>
          <w:sz w:val="24"/>
          <w:szCs w:val="24"/>
        </w:rPr>
        <w:t xml:space="preserve"> cui</w:t>
      </w:r>
      <w:r w:rsidR="0068787A">
        <w:rPr>
          <w:rFonts w:ascii="Times New Roman" w:hAnsi="Times New Roman" w:cs="Times New Roman"/>
          <w:sz w:val="24"/>
          <w:szCs w:val="24"/>
        </w:rPr>
        <w:t xml:space="preserve"> le parole sono connesse</w:t>
      </w:r>
      <w:r w:rsidR="0068787A" w:rsidRPr="00312167">
        <w:rPr>
          <w:rFonts w:ascii="Times New Roman" w:hAnsi="Times New Roman" w:cs="Times New Roman"/>
          <w:sz w:val="24"/>
          <w:szCs w:val="24"/>
        </w:rPr>
        <w:t xml:space="preserve"> tra loro</w:t>
      </w:r>
      <w:r w:rsidR="0068787A">
        <w:rPr>
          <w:rFonts w:ascii="Times New Roman" w:hAnsi="Times New Roman" w:cs="Times New Roman"/>
          <w:sz w:val="24"/>
          <w:szCs w:val="24"/>
        </w:rPr>
        <w:t xml:space="preserve"> all’interno delle interviste</w:t>
      </w:r>
      <w:r w:rsidR="0068787A" w:rsidRPr="00312167">
        <w:rPr>
          <w:rFonts w:ascii="Times New Roman" w:hAnsi="Times New Roman" w:cs="Times New Roman"/>
          <w:sz w:val="24"/>
          <w:szCs w:val="24"/>
        </w:rPr>
        <w:t>, identificando</w:t>
      </w:r>
      <w:r w:rsidR="0068787A">
        <w:rPr>
          <w:rFonts w:ascii="Times New Roman" w:hAnsi="Times New Roman" w:cs="Times New Roman"/>
          <w:sz w:val="24"/>
          <w:szCs w:val="24"/>
        </w:rPr>
        <w:t xml:space="preserve"> così quei </w:t>
      </w:r>
      <w:r w:rsidR="0068787A" w:rsidRPr="0068787A">
        <w:rPr>
          <w:rFonts w:ascii="Times New Roman" w:hAnsi="Times New Roman"/>
          <w:sz w:val="24"/>
          <w:szCs w:val="24"/>
        </w:rPr>
        <w:t>concetti chiave che fungono da snodi per la circolazione dei significati all'interno di un testo</w:t>
      </w:r>
      <w:r w:rsidR="0068787A">
        <w:rPr>
          <w:rFonts w:ascii="Times New Roman" w:hAnsi="Times New Roman"/>
          <w:sz w:val="24"/>
          <w:szCs w:val="24"/>
        </w:rPr>
        <w:t xml:space="preserve"> e </w:t>
      </w:r>
      <w:r w:rsidR="0068787A">
        <w:rPr>
          <w:rFonts w:ascii="Times New Roman" w:hAnsi="Times New Roman" w:cs="Times New Roman"/>
          <w:sz w:val="24"/>
          <w:szCs w:val="24"/>
        </w:rPr>
        <w:t>tra</w:t>
      </w:r>
      <w:r w:rsidR="0068787A" w:rsidRPr="00312167">
        <w:rPr>
          <w:rFonts w:ascii="Times New Roman" w:hAnsi="Times New Roman" w:cs="Times New Roman"/>
          <w:sz w:val="24"/>
          <w:szCs w:val="24"/>
        </w:rPr>
        <w:t xml:space="preserve"> zone di vicinato </w:t>
      </w:r>
      <w:r w:rsidR="0068787A">
        <w:rPr>
          <w:rFonts w:ascii="Times New Roman" w:hAnsi="Times New Roman" w:cs="Times New Roman"/>
          <w:sz w:val="24"/>
          <w:szCs w:val="24"/>
        </w:rPr>
        <w:t xml:space="preserve">semantico. </w:t>
      </w:r>
    </w:p>
    <w:p w14:paraId="3772F236" w14:textId="5C9AAD17" w:rsidR="005754C5" w:rsidRDefault="00194353" w:rsidP="00EC7D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risultati principali mostrano che all’interno della rete la dimensione esperienziale del soggetto e la sfera sia lavorativa quanto </w:t>
      </w:r>
      <w:r w:rsidR="002E0B8A">
        <w:rPr>
          <w:rFonts w:ascii="Times New Roman" w:hAnsi="Times New Roman" w:cs="Times New Roman"/>
          <w:sz w:val="24"/>
          <w:szCs w:val="24"/>
        </w:rPr>
        <w:t xml:space="preserve">quella </w:t>
      </w:r>
      <w:r>
        <w:rPr>
          <w:rFonts w:ascii="Times New Roman" w:hAnsi="Times New Roman" w:cs="Times New Roman"/>
          <w:sz w:val="24"/>
          <w:szCs w:val="24"/>
        </w:rPr>
        <w:t xml:space="preserve">familiare rappresentano il fulcro delle narrazioni. </w:t>
      </w:r>
      <w:bookmarkStart w:id="0" w:name="_Hlk50459175"/>
      <w:r>
        <w:rPr>
          <w:rFonts w:ascii="Times New Roman" w:hAnsi="Times New Roman" w:cs="Times New Roman"/>
          <w:sz w:val="24"/>
          <w:szCs w:val="24"/>
        </w:rPr>
        <w:t>Seguendo il percorso delle parole (predecessori-successori), si può osservare come l</w:t>
      </w:r>
      <w:r w:rsidRPr="00AD3B6C">
        <w:rPr>
          <w:rFonts w:ascii="Times New Roman" w:hAnsi="Times New Roman" w:cs="Times New Roman"/>
          <w:sz w:val="24"/>
          <w:szCs w:val="24"/>
        </w:rPr>
        <w:t>e persone</w:t>
      </w:r>
      <w:r>
        <w:rPr>
          <w:rFonts w:ascii="Times New Roman" w:hAnsi="Times New Roman" w:cs="Times New Roman"/>
          <w:sz w:val="24"/>
          <w:szCs w:val="24"/>
        </w:rPr>
        <w:t xml:space="preserve"> tendono ad incentrare le narrazioni </w:t>
      </w:r>
      <w:r w:rsidRPr="00AD3B6C">
        <w:rPr>
          <w:rFonts w:ascii="Times New Roman" w:hAnsi="Times New Roman" w:cs="Times New Roman"/>
          <w:sz w:val="24"/>
          <w:szCs w:val="24"/>
        </w:rPr>
        <w:t xml:space="preserve">intorno </w:t>
      </w:r>
      <w:r>
        <w:rPr>
          <w:rFonts w:ascii="Times New Roman" w:hAnsi="Times New Roman" w:cs="Times New Roman"/>
          <w:sz w:val="24"/>
          <w:szCs w:val="24"/>
        </w:rPr>
        <w:t>alla famiglia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sono </w:t>
      </w:r>
      <w:r w:rsidR="00B0425D">
        <w:rPr>
          <w:rFonts w:ascii="Times New Roman" w:hAnsi="Times New Roman" w:cs="Times New Roman"/>
          <w:sz w:val="24"/>
          <w:szCs w:val="24"/>
        </w:rPr>
        <w:t xml:space="preserve">infatti </w:t>
      </w:r>
      <w:r>
        <w:rPr>
          <w:rFonts w:ascii="Times New Roman" w:hAnsi="Times New Roman" w:cs="Times New Roman"/>
          <w:sz w:val="24"/>
          <w:szCs w:val="24"/>
        </w:rPr>
        <w:t>frequenti i richiami agli episodi di vita in cui le figure genitoriali hanno avuto un ruolo sia positivo sia negativo nelle scelte di vita degli intervistati, e in particolare nei confronti della religione. I racconti che rimandano ad episodi di morte, generalmente di un familiare o di una persona cara, da un lato, e la dimensione solidaristica dell’atto di aiutare il prossimo, dall’altro, rappresentano dei temi trasversali riguardo la propria esperienza con la dimensione religiosa.</w:t>
      </w:r>
      <w:bookmarkStart w:id="1" w:name="_Hlk5045936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6C">
        <w:rPr>
          <w:rFonts w:ascii="Times New Roman" w:hAnsi="Times New Roman" w:cs="Times New Roman"/>
          <w:sz w:val="24"/>
          <w:szCs w:val="24"/>
        </w:rPr>
        <w:t>Le persone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seguendo </w:t>
      </w:r>
      <w:r w:rsidRPr="00AD3B6C">
        <w:rPr>
          <w:rFonts w:ascii="Times New Roman" w:hAnsi="Times New Roman" w:cs="Times New Roman"/>
          <w:sz w:val="24"/>
          <w:szCs w:val="24"/>
        </w:rPr>
        <w:t>il flusso di pensiero</w:t>
      </w:r>
      <w:r>
        <w:rPr>
          <w:rFonts w:ascii="Times New Roman" w:hAnsi="Times New Roman" w:cs="Times New Roman"/>
          <w:sz w:val="24"/>
          <w:szCs w:val="24"/>
        </w:rPr>
        <w:t>, si dirigono verso sfere più facilmente accessibili, come il lavoro, ma, al tempo stesso, spaziano anche</w:t>
      </w:r>
      <w:r w:rsidRPr="00AD3B6C">
        <w:rPr>
          <w:rFonts w:ascii="Times New Roman" w:hAnsi="Times New Roman" w:cs="Times New Roman"/>
          <w:sz w:val="24"/>
          <w:szCs w:val="24"/>
        </w:rPr>
        <w:t xml:space="preserve"> verso</w:t>
      </w:r>
      <w:r>
        <w:rPr>
          <w:rFonts w:ascii="Times New Roman" w:hAnsi="Times New Roman" w:cs="Times New Roman"/>
          <w:sz w:val="24"/>
          <w:szCs w:val="24"/>
        </w:rPr>
        <w:t xml:space="preserve"> tematiche più profonde che rimandano al</w:t>
      </w:r>
      <w:r w:rsidRPr="00AD3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senso stesso della vita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6C3FC066" w14:textId="0E016206" w:rsidR="00E779E0" w:rsidRPr="0017089A" w:rsidRDefault="00194353" w:rsidP="002E0B8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A472A">
        <w:rPr>
          <w:rFonts w:ascii="Times New Roman" w:hAnsi="Times New Roman" w:cs="Times New Roman"/>
          <w:sz w:val="24"/>
          <w:szCs w:val="24"/>
        </w:rPr>
        <w:t xml:space="preserve">ungo il percorso tra predecessori e successori, </w:t>
      </w:r>
      <w:r w:rsidR="002E0B8A">
        <w:rPr>
          <w:rFonts w:ascii="Times New Roman" w:hAnsi="Times New Roman" w:cs="Times New Roman"/>
          <w:sz w:val="24"/>
          <w:szCs w:val="24"/>
        </w:rPr>
        <w:t>alcuni</w:t>
      </w:r>
      <w:r w:rsidRPr="00FA472A">
        <w:rPr>
          <w:rFonts w:ascii="Times New Roman" w:hAnsi="Times New Roman" w:cs="Times New Roman"/>
          <w:sz w:val="24"/>
          <w:szCs w:val="24"/>
        </w:rPr>
        <w:t xml:space="preserve"> lemmi </w:t>
      </w:r>
      <w:r w:rsidR="002E0B8A">
        <w:rPr>
          <w:rFonts w:ascii="Times New Roman" w:hAnsi="Times New Roman" w:cs="Times New Roman"/>
          <w:sz w:val="24"/>
          <w:szCs w:val="24"/>
        </w:rPr>
        <w:t>tra cui “</w:t>
      </w:r>
      <w:r w:rsidRPr="00E779E0">
        <w:rPr>
          <w:rFonts w:ascii="Times New Roman" w:hAnsi="Times New Roman" w:cs="Times New Roman"/>
          <w:sz w:val="24"/>
          <w:szCs w:val="24"/>
        </w:rPr>
        <w:t>famiglia</w:t>
      </w:r>
      <w:r w:rsidR="002E0B8A">
        <w:rPr>
          <w:rFonts w:ascii="Times New Roman" w:hAnsi="Times New Roman" w:cs="Times New Roman"/>
          <w:sz w:val="24"/>
          <w:szCs w:val="24"/>
        </w:rPr>
        <w:t>”, “</w:t>
      </w:r>
      <w:r w:rsidRPr="00E779E0">
        <w:rPr>
          <w:rFonts w:ascii="Times New Roman" w:hAnsi="Times New Roman" w:cs="Times New Roman"/>
          <w:sz w:val="24"/>
          <w:szCs w:val="24"/>
        </w:rPr>
        <w:t>chiesa</w:t>
      </w:r>
      <w:r w:rsidR="002E0B8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A472A">
        <w:rPr>
          <w:rFonts w:ascii="Times New Roman" w:hAnsi="Times New Roman" w:cs="Times New Roman"/>
          <w:sz w:val="24"/>
          <w:szCs w:val="24"/>
        </w:rPr>
        <w:t xml:space="preserve"> </w:t>
      </w:r>
      <w:r w:rsidR="002E0B8A">
        <w:rPr>
          <w:rFonts w:ascii="Times New Roman" w:hAnsi="Times New Roman" w:cs="Times New Roman"/>
          <w:sz w:val="24"/>
          <w:szCs w:val="24"/>
        </w:rPr>
        <w:t>“</w:t>
      </w:r>
      <w:r w:rsidRPr="00E779E0">
        <w:rPr>
          <w:rFonts w:ascii="Times New Roman" w:hAnsi="Times New Roman" w:cs="Times New Roman"/>
          <w:sz w:val="24"/>
          <w:szCs w:val="24"/>
        </w:rPr>
        <w:t>Dio</w:t>
      </w:r>
      <w:r w:rsidR="002E0B8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72A">
        <w:rPr>
          <w:rFonts w:ascii="Times New Roman" w:hAnsi="Times New Roman" w:cs="Times New Roman"/>
          <w:sz w:val="24"/>
          <w:szCs w:val="24"/>
        </w:rPr>
        <w:t xml:space="preserve">fungono da punto di giunzione da cui si connettono zone diverse di testo </w:t>
      </w:r>
      <w:r w:rsidR="002E0B8A">
        <w:rPr>
          <w:rFonts w:ascii="Times New Roman" w:hAnsi="Times New Roman" w:cs="Times New Roman"/>
          <w:sz w:val="24"/>
          <w:szCs w:val="24"/>
        </w:rPr>
        <w:t xml:space="preserve">che rimandano ai diversi significati attribuiti al modo di rapportarsi alla religione. In particolare, alcune </w:t>
      </w:r>
      <w:r w:rsidR="005754C5">
        <w:rPr>
          <w:rFonts w:ascii="Times New Roman" w:hAnsi="Times New Roman" w:cs="Times New Roman"/>
          <w:sz w:val="24"/>
          <w:szCs w:val="24"/>
        </w:rPr>
        <w:t>porzioni tematiche di network rispecchiano quella convivenza dei modelli tradizionali e delle forme più intimistiche di rapportarsi con la sfera religiosa</w:t>
      </w:r>
      <w:r w:rsidR="00E779E0">
        <w:rPr>
          <w:rFonts w:ascii="Times New Roman" w:hAnsi="Times New Roman" w:cs="Times New Roman"/>
          <w:sz w:val="24"/>
          <w:szCs w:val="24"/>
        </w:rPr>
        <w:t xml:space="preserve">, </w:t>
      </w:r>
      <w:r w:rsidR="002E0B8A">
        <w:rPr>
          <w:rFonts w:ascii="Times New Roman" w:hAnsi="Times New Roman" w:cs="Times New Roman"/>
          <w:sz w:val="24"/>
          <w:szCs w:val="24"/>
        </w:rPr>
        <w:t xml:space="preserve">altre </w:t>
      </w:r>
      <w:r w:rsidR="00E779E0">
        <w:rPr>
          <w:rFonts w:ascii="Times New Roman" w:hAnsi="Times New Roman" w:cs="Times New Roman"/>
          <w:sz w:val="24"/>
          <w:szCs w:val="24"/>
        </w:rPr>
        <w:t xml:space="preserve">parti </w:t>
      </w:r>
      <w:r w:rsidR="00C74651">
        <w:rPr>
          <w:rFonts w:ascii="Times New Roman" w:hAnsi="Times New Roman" w:cs="Times New Roman"/>
          <w:sz w:val="24"/>
          <w:szCs w:val="24"/>
        </w:rPr>
        <w:t>contengono quelle parole che rimandano</w:t>
      </w:r>
      <w:r w:rsidR="002E0B8A">
        <w:rPr>
          <w:rFonts w:ascii="Times New Roman" w:hAnsi="Times New Roman" w:cs="Times New Roman"/>
          <w:sz w:val="24"/>
          <w:szCs w:val="24"/>
        </w:rPr>
        <w:t xml:space="preserve"> al significato di</w:t>
      </w:r>
      <w:r w:rsidR="00E779E0">
        <w:rPr>
          <w:rFonts w:ascii="Times New Roman" w:hAnsi="Times New Roman" w:cs="Times New Roman"/>
          <w:sz w:val="24"/>
          <w:szCs w:val="24"/>
        </w:rPr>
        <w:t xml:space="preserve"> religione come punto di riferimento nei momenti di perdita e lutto, altr</w:t>
      </w:r>
      <w:r w:rsidR="002E0B8A">
        <w:rPr>
          <w:rFonts w:ascii="Times New Roman" w:hAnsi="Times New Roman" w:cs="Times New Roman"/>
          <w:sz w:val="24"/>
          <w:szCs w:val="24"/>
        </w:rPr>
        <w:t>i set del network</w:t>
      </w:r>
      <w:r w:rsidR="00E779E0">
        <w:rPr>
          <w:rFonts w:ascii="Times New Roman" w:hAnsi="Times New Roman" w:cs="Times New Roman"/>
          <w:sz w:val="24"/>
          <w:szCs w:val="24"/>
        </w:rPr>
        <w:t xml:space="preserve"> accordano </w:t>
      </w:r>
      <w:r w:rsidR="00C74651">
        <w:rPr>
          <w:rFonts w:ascii="Times New Roman" w:hAnsi="Times New Roman" w:cs="Times New Roman"/>
          <w:sz w:val="24"/>
          <w:szCs w:val="24"/>
        </w:rPr>
        <w:t xml:space="preserve">invece </w:t>
      </w:r>
      <w:r w:rsidR="00E779E0">
        <w:rPr>
          <w:rFonts w:ascii="Times New Roman" w:hAnsi="Times New Roman" w:cs="Times New Roman"/>
          <w:sz w:val="24"/>
          <w:szCs w:val="24"/>
        </w:rPr>
        <w:t>una dimensione relazionale che vede come fulcro la famiglia e infine zone</w:t>
      </w:r>
      <w:r w:rsidR="00C74651">
        <w:rPr>
          <w:rFonts w:ascii="Times New Roman" w:hAnsi="Times New Roman" w:cs="Times New Roman"/>
          <w:sz w:val="24"/>
          <w:szCs w:val="24"/>
        </w:rPr>
        <w:t xml:space="preserve"> in cui </w:t>
      </w:r>
      <w:r w:rsidR="00E779E0">
        <w:rPr>
          <w:rFonts w:ascii="Times New Roman" w:hAnsi="Times New Roman" w:cs="Times New Roman"/>
          <w:sz w:val="24"/>
          <w:szCs w:val="24"/>
        </w:rPr>
        <w:t xml:space="preserve">la religione </w:t>
      </w:r>
      <w:r w:rsidR="00C74651">
        <w:rPr>
          <w:rFonts w:ascii="Times New Roman" w:hAnsi="Times New Roman" w:cs="Times New Roman"/>
          <w:sz w:val="24"/>
          <w:szCs w:val="24"/>
        </w:rPr>
        <w:t>è vista come</w:t>
      </w:r>
      <w:r w:rsidR="00E779E0">
        <w:rPr>
          <w:rFonts w:ascii="Times New Roman" w:hAnsi="Times New Roman" w:cs="Times New Roman"/>
          <w:sz w:val="24"/>
          <w:szCs w:val="24"/>
        </w:rPr>
        <w:t xml:space="preserve"> guida nel cammino della vita.</w:t>
      </w:r>
    </w:p>
    <w:p w14:paraId="06CC720B" w14:textId="77777777" w:rsidR="00E779E0" w:rsidRDefault="00E779E0" w:rsidP="009314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18F9A9" w14:textId="77777777" w:rsidR="003B7245" w:rsidRDefault="003B7245"/>
    <w:sectPr w:rsidR="003B7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MTO2NDU3NbQwMjRR0lEKTi0uzszPAykwqgUAlAh5gSwAAAA="/>
  </w:docVars>
  <w:rsids>
    <w:rsidRoot w:val="003B7245"/>
    <w:rsid w:val="00194353"/>
    <w:rsid w:val="00292626"/>
    <w:rsid w:val="002E0B8A"/>
    <w:rsid w:val="003B7245"/>
    <w:rsid w:val="005754C5"/>
    <w:rsid w:val="0068787A"/>
    <w:rsid w:val="009020C7"/>
    <w:rsid w:val="0091269D"/>
    <w:rsid w:val="009314C2"/>
    <w:rsid w:val="009C07C9"/>
    <w:rsid w:val="00B0425D"/>
    <w:rsid w:val="00C1519E"/>
    <w:rsid w:val="00C74651"/>
    <w:rsid w:val="00CD6DE9"/>
    <w:rsid w:val="00E779E0"/>
    <w:rsid w:val="00EC7D4B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B90B"/>
  <w15:chartTrackingRefBased/>
  <w15:docId w15:val="{137A2857-7607-48D7-8F7E-642033B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24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042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42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42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2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C29AF-5E9B-344E-924C-8AD1F20A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FELACO</dc:creator>
  <cp:keywords/>
  <dc:description/>
  <cp:lastModifiedBy>CRISTIANO FELACO</cp:lastModifiedBy>
  <cp:revision>3</cp:revision>
  <cp:lastPrinted>2021-03-10T14:37:00Z</cp:lastPrinted>
  <dcterms:created xsi:type="dcterms:W3CDTF">2021-03-10T15:12:00Z</dcterms:created>
  <dcterms:modified xsi:type="dcterms:W3CDTF">2021-03-10T15:14:00Z</dcterms:modified>
</cp:coreProperties>
</file>