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34" w:type="dxa"/>
        <w:tblInd w:w="55" w:type="dxa"/>
        <w:tblCellMar>
          <w:left w:w="70" w:type="dxa"/>
          <w:right w:w="70" w:type="dxa"/>
        </w:tblCellMar>
        <w:tblLook w:val="04A0" w:firstRow="1" w:lastRow="0" w:firstColumn="1" w:lastColumn="0" w:noHBand="0" w:noVBand="1"/>
      </w:tblPr>
      <w:tblGrid>
        <w:gridCol w:w="2667"/>
        <w:gridCol w:w="2667"/>
      </w:tblGrid>
      <w:tr w:rsidR="006B04C6" w:rsidRPr="006B04C6" w:rsidTr="00D07EE8">
        <w:trPr>
          <w:trHeight w:val="300"/>
        </w:trPr>
        <w:tc>
          <w:tcPr>
            <w:tcW w:w="2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è un po’ camuffata</w:t>
            </w:r>
          </w:p>
        </w:tc>
        <w:tc>
          <w:tcPr>
            <w:tcW w:w="2667" w:type="dxa"/>
            <w:tcBorders>
              <w:top w:val="single" w:sz="4" w:space="0" w:color="auto"/>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benessere personale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w:t>
            </w:r>
          </w:p>
        </w:tc>
        <w:bookmarkStart w:id="0" w:name="_GoBack"/>
        <w:bookmarkEnd w:id="0"/>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serenità;tranquillità</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ambizione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fierezza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gioia;pace</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autenticità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gioia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xml:space="preserve"> </w:t>
            </w:r>
            <w:proofErr w:type="spellStart"/>
            <w:r w:rsidRPr="006B04C6">
              <w:rPr>
                <w:rFonts w:ascii="Calibri" w:eastAsia="Times New Roman" w:hAnsi="Calibri" w:cs="Times New Roman"/>
                <w:lang w:eastAsia="it-IT"/>
              </w:rPr>
              <w:t>fierezza;completezza</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xml:space="preserve">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gioia;serenità</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fortuna;salute;amore</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lastRenderedPageBreak/>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29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 io avessi avuto diecimila euro di pensione , io sarei stato felicissimo di girare il mondo.</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serenità;supporto;affetto</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spensieratezza;serenità</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39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condivisione;temporaneità</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tranquillità;serenità;pace</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amore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riconoscimento delle competenze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benessere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49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coraggio</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serenità;pienezza</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lastRenderedPageBreak/>
              <w:t>spensieratezza;gioia</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amore;altruismo</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sentirsi utile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maternità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59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accontentarsi</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condivisione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gratificazione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serenità;forza;equilibrio</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gioia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69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gioia;piacere</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comprensione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rapporti sinceri</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xml:space="preserve">mi trovo ad attraversare periodi di felicità oltre a essere molto felice, tendo a prepararmi anche con un po' d'ansia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bellezza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lastRenderedPageBreak/>
              <w:t>unione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79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xml:space="preserve">Io... dico, guarda è assurdo, io... diciamo prendo energia sapendo che arreco felicità. Cioè è una cosa assurda. Io sono più felice di dare felicità che non di riceverla. Io sono così nel rapporto di coppia con mia moglie, io godo nel sapere che mia moglie è felice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89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continuo a vivere felicemente facendo questo, andando poi in Indonesia due volte all’anno quindi mi costruisco il tempo e anche le mie attività in modo da gestire le mie attività lavorative in Indonesia / mi fa tanto piacere invece sentire cosa dice un musulmano dei rituali cattolici o cosa dice un protestante dei rituali cattolici, mi fa anche molto sorridere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lastRenderedPageBreak/>
              <w:t>misericordia;ringraziamento</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tranquillità;gioia</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stare bene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99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momentaneità</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piacere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forza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mi ritengo una persona fortunata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piacere; affettuosità; 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euforia;contentezza</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109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emozione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spensieratezza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gioia;soddisfazione</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realizzazione;gratitudine</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semplicità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libertà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spensieratezza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119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lastRenderedPageBreak/>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serenità;tranquillità</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gioia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gioia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serenità;tranquillità</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tranquillità;moderazione</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129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amore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gioia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xml:space="preserve">e… si e poi veramente è stata è stata un’emozione forte, forse più di una gravidanza, dell’arrivo di una gravidanza naturale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serenità;tranquillità</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serenità;paura</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139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tranquillità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benessere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gioia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lastRenderedPageBreak/>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xml:space="preserve">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149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serenità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gioia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154</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155</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gioia;raggiungimento</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156</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amore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157</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positività</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158</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gratificazione;gioia</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159</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gioia</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160</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proofErr w:type="spellStart"/>
            <w:r w:rsidRPr="006B04C6">
              <w:rPr>
                <w:rFonts w:ascii="Calibri" w:eastAsia="Times New Roman" w:hAnsi="Calibri" w:cs="Times New Roman"/>
                <w:lang w:eastAsia="it-IT"/>
              </w:rPr>
              <w:t>rispetto;serenità</w:t>
            </w:r>
            <w:proofErr w:type="spellEnd"/>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161</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162</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soddisfazione</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163</w:t>
            </w:r>
          </w:p>
        </w:tc>
      </w:tr>
      <w:tr w:rsidR="006B04C6" w:rsidRPr="006B04C6" w:rsidTr="00D07EE8">
        <w:trPr>
          <w:trHeight w:val="300"/>
        </w:trPr>
        <w:tc>
          <w:tcPr>
            <w:tcW w:w="2667" w:type="dxa"/>
            <w:tcBorders>
              <w:top w:val="nil"/>
              <w:left w:val="single" w:sz="4" w:space="0" w:color="auto"/>
              <w:bottom w:val="single" w:sz="4" w:space="0" w:color="auto"/>
              <w:right w:val="single" w:sz="4" w:space="0" w:color="auto"/>
            </w:tcBorders>
            <w:shd w:val="clear" w:color="auto" w:fill="auto"/>
            <w:noWrap/>
            <w:vAlign w:val="center"/>
            <w:hideMark/>
          </w:tcPr>
          <w:p w:rsidR="006B04C6" w:rsidRPr="006B04C6" w:rsidRDefault="006B04C6" w:rsidP="006B04C6">
            <w:pPr>
              <w:spacing w:after="0" w:line="240" w:lineRule="auto"/>
              <w:jc w:val="right"/>
              <w:rPr>
                <w:rFonts w:ascii="Calibri" w:eastAsia="Times New Roman" w:hAnsi="Calibri" w:cs="Times New Roman"/>
                <w:lang w:eastAsia="it-IT"/>
              </w:rPr>
            </w:pPr>
            <w:r w:rsidRPr="006B04C6">
              <w:rPr>
                <w:rFonts w:ascii="Calibri" w:eastAsia="Times New Roman" w:hAnsi="Calibri" w:cs="Times New Roman"/>
                <w:lang w:eastAsia="it-IT"/>
              </w:rPr>
              <w:t xml:space="preserve">soddisfazione </w:t>
            </w:r>
          </w:p>
        </w:tc>
        <w:tc>
          <w:tcPr>
            <w:tcW w:w="2667" w:type="dxa"/>
            <w:tcBorders>
              <w:top w:val="nil"/>
              <w:left w:val="single" w:sz="4" w:space="0" w:color="auto"/>
              <w:bottom w:val="single" w:sz="4" w:space="0" w:color="auto"/>
              <w:right w:val="single" w:sz="4" w:space="0" w:color="auto"/>
            </w:tcBorders>
            <w:vAlign w:val="center"/>
          </w:tcPr>
          <w:p w:rsidR="006B04C6" w:rsidRDefault="006B04C6">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C6"/>
    <w:rsid w:val="002935EB"/>
    <w:rsid w:val="006B04C6"/>
    <w:rsid w:val="008513CF"/>
    <w:rsid w:val="00873CF2"/>
    <w:rsid w:val="009C0CBC"/>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15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E0D4-E604-4F8E-8EB4-93C0AEEC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2019-11-28T18:25:00Z</dcterms:created>
  <dcterms:modified xsi:type="dcterms:W3CDTF">2019-11-28T18:29:00Z</dcterms:modified>
</cp:coreProperties>
</file>