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A2E7AF" w14:textId="00E4339E" w:rsidR="00B30699" w:rsidRDefault="00B30699" w:rsidP="00B30699">
      <w:pPr>
        <w:jc w:val="center"/>
        <w:rPr>
          <w:rFonts w:cs="Times New Roman"/>
          <w:b/>
          <w:bCs/>
          <w:iCs/>
          <w:spacing w:val="20"/>
          <w:sz w:val="36"/>
          <w:szCs w:val="36"/>
        </w:rPr>
      </w:pPr>
      <w:r w:rsidRPr="007B004B">
        <w:rPr>
          <w:rFonts w:cs="Times New Roman"/>
          <w:b/>
          <w:bCs/>
          <w:iCs/>
          <w:spacing w:val="20"/>
          <w:sz w:val="36"/>
          <w:szCs w:val="36"/>
        </w:rPr>
        <w:t>Il dogma inconsapevole</w:t>
      </w:r>
      <w:r>
        <w:rPr>
          <w:rFonts w:cs="Times New Roman"/>
          <w:b/>
          <w:bCs/>
          <w:iCs/>
          <w:spacing w:val="20"/>
          <w:sz w:val="36"/>
          <w:szCs w:val="36"/>
        </w:rPr>
        <w:t xml:space="preserve"> – 3, Ascione</w:t>
      </w:r>
    </w:p>
    <w:p w14:paraId="109F1438" w14:textId="77777777" w:rsidR="00B30699" w:rsidRDefault="00B30699" w:rsidP="00B30699">
      <w:pPr>
        <w:rPr>
          <w:rFonts w:cs="Times New Roman"/>
          <w:b/>
          <w:bCs/>
          <w:iCs/>
          <w:spacing w:val="20"/>
          <w:sz w:val="36"/>
          <w:szCs w:val="36"/>
        </w:rPr>
      </w:pPr>
    </w:p>
    <w:p w14:paraId="555E0655" w14:textId="77777777" w:rsidR="0070071A" w:rsidRDefault="0070071A" w:rsidP="0070071A">
      <w:pPr>
        <w:rPr>
          <w:rFonts w:cs="Times New Roman"/>
          <w:bCs/>
          <w:iCs/>
          <w:spacing w:val="20"/>
          <w:sz w:val="28"/>
          <w:szCs w:val="28"/>
        </w:rPr>
      </w:pPr>
      <w:r>
        <w:rPr>
          <w:rFonts w:cs="Times New Roman"/>
          <w:bCs/>
          <w:iCs/>
          <w:spacing w:val="20"/>
          <w:sz w:val="28"/>
          <w:szCs w:val="28"/>
        </w:rPr>
        <w:t xml:space="preserve">Il volume edito da Franco Angeli – </w:t>
      </w:r>
      <w:r w:rsidRPr="007B004B">
        <w:rPr>
          <w:rFonts w:cs="Times New Roman"/>
          <w:b/>
          <w:bCs/>
          <w:iCs/>
          <w:spacing w:val="20"/>
          <w:sz w:val="28"/>
          <w:szCs w:val="28"/>
        </w:rPr>
        <w:t xml:space="preserve">Il dogma inconsapevole. Analisi del fenomeno religioso in Italia. Il contributo della </w:t>
      </w:r>
      <w:r w:rsidRPr="007B004B">
        <w:rPr>
          <w:rFonts w:cs="Times New Roman"/>
          <w:b/>
          <w:bCs/>
          <w:i/>
          <w:iCs/>
          <w:spacing w:val="20"/>
          <w:sz w:val="28"/>
          <w:szCs w:val="28"/>
        </w:rPr>
        <w:t>Grounded Theory</w:t>
      </w:r>
      <w:r w:rsidRPr="007B004B">
        <w:rPr>
          <w:rFonts w:cs="Times New Roman"/>
          <w:b/>
          <w:bCs/>
          <w:iCs/>
          <w:spacing w:val="20"/>
          <w:sz w:val="28"/>
          <w:szCs w:val="28"/>
        </w:rPr>
        <w:t xml:space="preserve"> costruttivista</w:t>
      </w:r>
      <w:r>
        <w:rPr>
          <w:rFonts w:cs="Times New Roman"/>
          <w:bCs/>
          <w:iCs/>
          <w:spacing w:val="20"/>
          <w:sz w:val="28"/>
          <w:szCs w:val="28"/>
        </w:rPr>
        <w:t xml:space="preserve"> – rappresenta un significativo esempio di Ricerca qualitativa all’interno della maestosa indagine sulla religiosità in Italia coordinata, a livello nazionale, dal Prof. Roberto Cipriani.</w:t>
      </w:r>
    </w:p>
    <w:p w14:paraId="1325CB2A" w14:textId="77777777" w:rsidR="0070071A" w:rsidRPr="007B004B" w:rsidRDefault="0070071A" w:rsidP="0070071A">
      <w:pPr>
        <w:rPr>
          <w:rFonts w:cs="Times New Roman"/>
          <w:bCs/>
          <w:iCs/>
          <w:spacing w:val="20"/>
          <w:sz w:val="28"/>
          <w:szCs w:val="28"/>
        </w:rPr>
      </w:pPr>
      <w:r>
        <w:rPr>
          <w:rFonts w:cs="Times New Roman"/>
          <w:bCs/>
          <w:iCs/>
          <w:spacing w:val="20"/>
          <w:sz w:val="28"/>
          <w:szCs w:val="28"/>
        </w:rPr>
        <w:t>Gli estratti di alcuni saggi di Ascione, Bianchi e Quagliata possono motivare la lettura approfondita del testo.</w:t>
      </w:r>
      <w:bookmarkStart w:id="0" w:name="_GoBack"/>
      <w:bookmarkEnd w:id="0"/>
    </w:p>
    <w:p w14:paraId="0E9895D5" w14:textId="77777777" w:rsidR="00B30699" w:rsidRDefault="00B30699" w:rsidP="00CF095C">
      <w:pPr>
        <w:jc w:val="both"/>
        <w:rPr>
          <w:rFonts w:cs="Times New Roman"/>
          <w:b/>
        </w:rPr>
      </w:pPr>
    </w:p>
    <w:p w14:paraId="3867814A" w14:textId="77777777" w:rsidR="00B30699" w:rsidRDefault="00B30699" w:rsidP="00CF095C">
      <w:pPr>
        <w:jc w:val="both"/>
        <w:rPr>
          <w:rFonts w:cs="Times New Roman"/>
          <w:b/>
        </w:rPr>
      </w:pPr>
    </w:p>
    <w:p w14:paraId="4F187054" w14:textId="23A5A17C" w:rsidR="007A4F8E" w:rsidRPr="00B30699" w:rsidRDefault="007A4F8E" w:rsidP="00B30699">
      <w:pPr>
        <w:jc w:val="both"/>
        <w:rPr>
          <w:rFonts w:cs="Times New Roman"/>
          <w:b/>
          <w:sz w:val="28"/>
          <w:szCs w:val="28"/>
        </w:rPr>
      </w:pPr>
      <w:r w:rsidRPr="00B30699">
        <w:rPr>
          <w:rFonts w:cs="Times New Roman"/>
          <w:b/>
          <w:sz w:val="28"/>
          <w:szCs w:val="28"/>
        </w:rPr>
        <w:t>3.1 Le core categories individuate</w:t>
      </w:r>
    </w:p>
    <w:p w14:paraId="779A27FF" w14:textId="77777777" w:rsidR="007A4F8E" w:rsidRPr="00205592" w:rsidRDefault="007A4F8E" w:rsidP="00CF095C">
      <w:pPr>
        <w:jc w:val="both"/>
        <w:rPr>
          <w:rFonts w:cs="Times New Roman"/>
          <w:bCs/>
          <w:i/>
          <w:iCs/>
        </w:rPr>
      </w:pPr>
      <w:r w:rsidRPr="00205592">
        <w:rPr>
          <w:rFonts w:cs="Times New Roman"/>
          <w:bCs/>
          <w:i/>
          <w:iCs/>
        </w:rPr>
        <w:t>di Patrizia Ascione</w:t>
      </w:r>
      <w:r w:rsidRPr="00205592">
        <w:rPr>
          <w:rFonts w:cs="Times New Roman"/>
          <w:bCs/>
          <w:i/>
          <w:iCs/>
        </w:rPr>
        <w:tab/>
      </w:r>
      <w:r w:rsidRPr="00205592">
        <w:rPr>
          <w:rFonts w:cs="Times New Roman"/>
          <w:bCs/>
          <w:i/>
          <w:iCs/>
        </w:rPr>
        <w:tab/>
      </w:r>
      <w:r w:rsidRPr="00205592">
        <w:rPr>
          <w:rFonts w:cs="Times New Roman"/>
          <w:bCs/>
          <w:i/>
          <w:iCs/>
        </w:rPr>
        <w:tab/>
      </w:r>
    </w:p>
    <w:p w14:paraId="6FFD4789" w14:textId="77777777" w:rsidR="007A4F8E" w:rsidRPr="00205592" w:rsidRDefault="007A4F8E" w:rsidP="007A4F8E">
      <w:pPr>
        <w:ind w:firstLine="284"/>
        <w:jc w:val="both"/>
        <w:rPr>
          <w:rFonts w:cs="Times New Roman"/>
        </w:rPr>
      </w:pPr>
    </w:p>
    <w:p w14:paraId="62AE542B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</w:p>
    <w:p w14:paraId="6028DCE9" w14:textId="14F19516" w:rsidR="007A4F8E" w:rsidRPr="00205592" w:rsidRDefault="007A4F8E" w:rsidP="00270A2E">
      <w:pPr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 xml:space="preserve">In questa breve sintesi, riporto </w:t>
      </w:r>
      <w:r w:rsidR="008D2BE8" w:rsidRPr="00205592">
        <w:rPr>
          <w:rFonts w:cs="Times New Roman"/>
          <w:szCs w:val="24"/>
        </w:rPr>
        <w:t>l</w:t>
      </w:r>
      <w:r w:rsidRPr="00205592">
        <w:rPr>
          <w:rFonts w:cs="Times New Roman"/>
          <w:szCs w:val="24"/>
        </w:rPr>
        <w:t>e core categories che costituiscono la base della teoria emergente sulla religiosità</w:t>
      </w:r>
      <w:r w:rsidR="00216AD5" w:rsidRPr="00205592">
        <w:rPr>
          <w:rFonts w:cs="Times New Roman"/>
          <w:szCs w:val="24"/>
        </w:rPr>
        <w:t>. Tali categorie</w:t>
      </w:r>
      <w:r w:rsidR="00E902BF" w:rsidRPr="00205592">
        <w:rPr>
          <w:rFonts w:cs="Times New Roman"/>
          <w:szCs w:val="24"/>
        </w:rPr>
        <w:t xml:space="preserve"> </w:t>
      </w:r>
      <w:r w:rsidRPr="00205592">
        <w:rPr>
          <w:rFonts w:cs="Times New Roman"/>
          <w:szCs w:val="24"/>
        </w:rPr>
        <w:t>rappresentano lo schema latente del fenomeno indagato e riuniscono nella medesima “narrazione” l’esperienza di persone diverse, costruendo e interpretando il senso condiviso e mettendo in luce lo spettro dei significati relativi al fenomeno religioso in Italia.</w:t>
      </w:r>
    </w:p>
    <w:p w14:paraId="7E5C0BEE" w14:textId="1857ECB5" w:rsidR="00270A2E" w:rsidRPr="00205592" w:rsidRDefault="00D33823" w:rsidP="00D33823">
      <w:pPr>
        <w:autoSpaceDE w:val="0"/>
        <w:autoSpaceDN w:val="0"/>
        <w:adjustRightInd w:val="0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 xml:space="preserve">Le core categories elaborate </w:t>
      </w:r>
      <w:r w:rsidR="00E902BF" w:rsidRPr="00205592">
        <w:rPr>
          <w:rFonts w:cs="Times New Roman"/>
          <w:szCs w:val="24"/>
        </w:rPr>
        <w:t>sono denominate con termini-concetti-espressioni ad alto potere evocativo</w:t>
      </w:r>
      <w:r w:rsidR="0068172D" w:rsidRPr="00205592">
        <w:rPr>
          <w:rFonts w:cs="Times New Roman"/>
          <w:szCs w:val="24"/>
        </w:rPr>
        <w:t xml:space="preserve"> </w:t>
      </w:r>
      <w:r w:rsidR="0068172D" w:rsidRPr="00965EDA">
        <w:rPr>
          <w:rFonts w:cs="Times New Roman"/>
          <w:szCs w:val="24"/>
        </w:rPr>
        <w:t xml:space="preserve">e sono di seguito </w:t>
      </w:r>
      <w:r w:rsidR="00EA6D67">
        <w:rPr>
          <w:rFonts w:cs="Times New Roman"/>
          <w:szCs w:val="24"/>
        </w:rPr>
        <w:t xml:space="preserve">e </w:t>
      </w:r>
      <w:r w:rsidR="002262D4" w:rsidRPr="00965EDA">
        <w:rPr>
          <w:rFonts w:cs="Times New Roman"/>
          <w:szCs w:val="24"/>
        </w:rPr>
        <w:t xml:space="preserve">brevemente </w:t>
      </w:r>
      <w:r w:rsidR="00965EDA" w:rsidRPr="00965EDA">
        <w:rPr>
          <w:rFonts w:cs="Times New Roman"/>
          <w:szCs w:val="24"/>
        </w:rPr>
        <w:t>presentate</w:t>
      </w:r>
      <w:r w:rsidR="00B12A28" w:rsidRPr="00965EDA">
        <w:rPr>
          <w:rFonts w:cs="Times New Roman"/>
          <w:szCs w:val="24"/>
        </w:rPr>
        <w:t>,</w:t>
      </w:r>
      <w:r w:rsidR="002262D4" w:rsidRPr="00965EDA">
        <w:rPr>
          <w:rFonts w:cs="Times New Roman"/>
          <w:szCs w:val="24"/>
        </w:rPr>
        <w:t xml:space="preserve"> anche attraverso l</w:t>
      </w:r>
      <w:r w:rsidR="00EC44A0" w:rsidRPr="00965EDA">
        <w:rPr>
          <w:rFonts w:cs="Times New Roman"/>
          <w:szCs w:val="24"/>
        </w:rPr>
        <w:t>a declinazione delle</w:t>
      </w:r>
      <w:r w:rsidR="008C7338" w:rsidRPr="00965EDA">
        <w:rPr>
          <w:rFonts w:cs="Times New Roman"/>
          <w:szCs w:val="24"/>
        </w:rPr>
        <w:t xml:space="preserve"> loro</w:t>
      </w:r>
      <w:r w:rsidR="00270A2E" w:rsidRPr="00965EDA">
        <w:rPr>
          <w:rFonts w:cs="Times New Roman"/>
          <w:szCs w:val="24"/>
        </w:rPr>
        <w:t xml:space="preserve"> </w:t>
      </w:r>
      <w:r w:rsidR="00F72503" w:rsidRPr="00965EDA">
        <w:rPr>
          <w:rFonts w:cs="Times New Roman"/>
          <w:szCs w:val="24"/>
        </w:rPr>
        <w:t>caratteristiche distintive</w:t>
      </w:r>
      <w:r w:rsidR="0068172D" w:rsidRPr="00965EDA">
        <w:rPr>
          <w:rFonts w:cs="Times New Roman"/>
          <w:szCs w:val="24"/>
        </w:rPr>
        <w:t>.</w:t>
      </w:r>
    </w:p>
    <w:p w14:paraId="23DAF8D1" w14:textId="77777777" w:rsidR="008325C4" w:rsidRPr="00205592" w:rsidRDefault="008325C4" w:rsidP="008325C4">
      <w:pPr>
        <w:jc w:val="both"/>
        <w:rPr>
          <w:rFonts w:cs="Times New Roman"/>
          <w:b/>
          <w:i/>
        </w:rPr>
      </w:pPr>
    </w:p>
    <w:p w14:paraId="5D9A2A88" w14:textId="77777777" w:rsidR="008325C4" w:rsidRPr="00205592" w:rsidRDefault="008325C4" w:rsidP="008325C4">
      <w:pPr>
        <w:jc w:val="both"/>
        <w:rPr>
          <w:rFonts w:cs="Times New Roman"/>
          <w:b/>
          <w:i/>
        </w:rPr>
      </w:pPr>
    </w:p>
    <w:p w14:paraId="62B04418" w14:textId="22882FB0" w:rsidR="007A4F8E" w:rsidRPr="00205592" w:rsidRDefault="007A4F8E" w:rsidP="008325C4">
      <w:pPr>
        <w:jc w:val="both"/>
        <w:rPr>
          <w:rFonts w:cs="Times New Roman"/>
          <w:b/>
          <w:i/>
        </w:rPr>
      </w:pPr>
      <w:r w:rsidRPr="00205592">
        <w:rPr>
          <w:rFonts w:cs="Times New Roman"/>
          <w:b/>
          <w:i/>
        </w:rPr>
        <w:t>Abbracciando la fede</w:t>
      </w:r>
    </w:p>
    <w:p w14:paraId="0E6FB817" w14:textId="77777777" w:rsidR="008325C4" w:rsidRPr="00205592" w:rsidRDefault="008325C4" w:rsidP="008325C4">
      <w:pPr>
        <w:jc w:val="both"/>
        <w:rPr>
          <w:rFonts w:cs="Times New Roman"/>
          <w:szCs w:val="24"/>
        </w:rPr>
      </w:pPr>
    </w:p>
    <w:p w14:paraId="3E9DAB39" w14:textId="0C978A27" w:rsidR="007A4F8E" w:rsidRPr="00205592" w:rsidRDefault="007A4F8E" w:rsidP="008325C4">
      <w:pPr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Questa core category dà voce ai credenti praticanti, i quali adottano, consapevolmente, una condotta di vita guidata dai precetti cristiani e vivono la fede come dogma, in modo appassionato, convinto e non discutibile. Chi abbraccia la fede alimenta la sua religiosità attraverso la preghiera; partecipa alle celebrazioni eucaristiche per entrare in contatto con la parola di Dio; ricerca il bisogno intimo della confessione;</w:t>
      </w:r>
      <w:r w:rsidR="00E93040">
        <w:rPr>
          <w:rFonts w:cs="Times New Roman"/>
          <w:szCs w:val="24"/>
        </w:rPr>
        <w:t xml:space="preserve"> </w:t>
      </w:r>
      <w:r w:rsidRPr="00205592">
        <w:rPr>
          <w:rFonts w:cs="Times New Roman"/>
          <w:szCs w:val="24"/>
        </w:rPr>
        <w:t>ama Papa Francesco il quale, oltre a essere riconosciuto nel suo ruolo di Sommo Pontefice, conquista i cuori dei fedeli con la forza del suo esempio.</w:t>
      </w:r>
    </w:p>
    <w:p w14:paraId="42781A99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</w:p>
    <w:p w14:paraId="14A13082" w14:textId="77777777" w:rsidR="007A4F8E" w:rsidRPr="00205592" w:rsidRDefault="007A4F8E" w:rsidP="00C072FB">
      <w:pPr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 xml:space="preserve">Le proprietà distintive di </w:t>
      </w:r>
      <w:r w:rsidRPr="00205592">
        <w:rPr>
          <w:rFonts w:cs="Times New Roman"/>
          <w:i/>
          <w:szCs w:val="24"/>
        </w:rPr>
        <w:t>Abbracciando la fede</w:t>
      </w:r>
      <w:r w:rsidRPr="00205592">
        <w:rPr>
          <w:rFonts w:cs="Times New Roman"/>
          <w:iCs/>
          <w:szCs w:val="24"/>
        </w:rPr>
        <w:t>, emerse nel processo di analisi dei dati,</w:t>
      </w:r>
      <w:r w:rsidRPr="00205592">
        <w:rPr>
          <w:rFonts w:cs="Times New Roman"/>
          <w:szCs w:val="24"/>
        </w:rPr>
        <w:t xml:space="preserve"> sono di seguito indicate.</w:t>
      </w:r>
    </w:p>
    <w:p w14:paraId="06CEA54D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  <w:t>Fede come dogma; accettazione devota della regola.</w:t>
      </w:r>
    </w:p>
    <w:p w14:paraId="40A825AF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  <w:t>Condotta di vita guidata dai precetti cristiani; capacità di ispirare la propria vita in maniera seria e rigorosa alla Parola di Dio.</w:t>
      </w:r>
    </w:p>
    <w:p w14:paraId="0DBA7295" w14:textId="2C9BBB6F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  <w:t>Nutrire lo spirito attraverso la parola di Dio; avere assiduità nella partecipazione eucaristica, rinforzare le emozioni e i vissuti positivi relativi alla crescita spirituale</w:t>
      </w:r>
      <w:r w:rsidR="00E93040">
        <w:rPr>
          <w:rFonts w:cs="Times New Roman"/>
          <w:szCs w:val="24"/>
        </w:rPr>
        <w:t>.</w:t>
      </w:r>
    </w:p>
    <w:p w14:paraId="44CA86F6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  <w:t>Desiderio intimo della preghiera e della confessione, inteso come attenzione imprescindibile ai bisogni spirituali.</w:t>
      </w:r>
    </w:p>
    <w:p w14:paraId="28A85420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  <w:t>Papa Francesco e la forza del suo esempio.</w:t>
      </w:r>
    </w:p>
    <w:p w14:paraId="5CB01169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</w:p>
    <w:p w14:paraId="6998D56A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</w:p>
    <w:p w14:paraId="27402F68" w14:textId="77777777" w:rsidR="007A4F8E" w:rsidRPr="00205592" w:rsidRDefault="007A4F8E" w:rsidP="007C5896">
      <w:pPr>
        <w:jc w:val="both"/>
        <w:rPr>
          <w:rFonts w:cs="Times New Roman"/>
          <w:b/>
          <w:i/>
          <w:szCs w:val="24"/>
        </w:rPr>
      </w:pPr>
      <w:r w:rsidRPr="00205592">
        <w:rPr>
          <w:rFonts w:cs="Times New Roman"/>
          <w:b/>
          <w:i/>
          <w:szCs w:val="24"/>
        </w:rPr>
        <w:t>Prigionieri dello sconforto</w:t>
      </w:r>
    </w:p>
    <w:p w14:paraId="646771D6" w14:textId="77777777" w:rsidR="007A4F8E" w:rsidRPr="00205592" w:rsidRDefault="007A4F8E" w:rsidP="007A4F8E">
      <w:pPr>
        <w:ind w:firstLine="284"/>
        <w:jc w:val="both"/>
        <w:rPr>
          <w:rFonts w:cs="Times New Roman"/>
          <w:b/>
          <w:i/>
          <w:szCs w:val="24"/>
        </w:rPr>
      </w:pPr>
    </w:p>
    <w:p w14:paraId="6F86FC66" w14:textId="68856564" w:rsidR="007A4F8E" w:rsidRPr="00205592" w:rsidRDefault="007A4F8E" w:rsidP="007C5896">
      <w:pPr>
        <w:jc w:val="both"/>
        <w:rPr>
          <w:b/>
          <w:szCs w:val="24"/>
          <w:u w:val="single"/>
        </w:rPr>
      </w:pPr>
      <w:r w:rsidRPr="00205592">
        <w:rPr>
          <w:rFonts w:cs="Times New Roman"/>
          <w:szCs w:val="24"/>
        </w:rPr>
        <w:lastRenderedPageBreak/>
        <w:t xml:space="preserve">La core category </w:t>
      </w:r>
      <w:r w:rsidRPr="00205592">
        <w:rPr>
          <w:rFonts w:cs="Times New Roman"/>
          <w:i/>
          <w:szCs w:val="24"/>
        </w:rPr>
        <w:t>Prigionieri dello sconforto</w:t>
      </w:r>
      <w:r w:rsidRPr="00205592">
        <w:rPr>
          <w:rFonts w:cs="Times New Roman"/>
          <w:szCs w:val="24"/>
        </w:rPr>
        <w:t xml:space="preserve"> racchiude le proprietà concettuali e i nuclei tematici relativi al senso di oppressione, sconforto e abbandono che gli interlocutori hanno manifestato in numerose interviste. Questa core category descrive la sofferenza quasi antropologica di una generazione schiacciata sul presente che attraversa</w:t>
      </w:r>
      <w:r w:rsidRPr="00205592">
        <w:rPr>
          <w:rStyle w:val="Enfasigrassetto"/>
          <w:rFonts w:cs="Times New Roman"/>
          <w:szCs w:val="24"/>
        </w:rPr>
        <w:t xml:space="preserve"> </w:t>
      </w:r>
      <w:r w:rsidRPr="00205592">
        <w:rPr>
          <w:rStyle w:val="Enfasigrassetto"/>
          <w:rFonts w:cs="Times New Roman"/>
          <w:b w:val="0"/>
          <w:bCs w:val="0"/>
          <w:szCs w:val="24"/>
        </w:rPr>
        <w:t>un momento di crisi profonda non soltanto economica, ma anche sociale e spirituale, sviluppando un senso di vuoto interiore, di inquietudine, incompletezza e immobilità.</w:t>
      </w:r>
    </w:p>
    <w:p w14:paraId="288DD735" w14:textId="77777777" w:rsidR="007A4F8E" w:rsidRPr="00205592" w:rsidRDefault="007A4F8E" w:rsidP="007A4F8E">
      <w:pPr>
        <w:ind w:firstLine="284"/>
        <w:jc w:val="both"/>
        <w:rPr>
          <w:rFonts w:cs="Times New Roman"/>
          <w:b/>
          <w:szCs w:val="24"/>
          <w:u w:val="single"/>
        </w:rPr>
      </w:pPr>
    </w:p>
    <w:p w14:paraId="6485D35C" w14:textId="77777777" w:rsidR="007A4F8E" w:rsidRPr="00205592" w:rsidRDefault="007A4F8E" w:rsidP="00C072FB">
      <w:pPr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 xml:space="preserve">Le proprietà che caratterizzano la core category </w:t>
      </w:r>
      <w:r w:rsidRPr="00205592">
        <w:rPr>
          <w:rFonts w:cs="Times New Roman"/>
          <w:i/>
          <w:szCs w:val="24"/>
        </w:rPr>
        <w:t>Prigionieri dello sconforto</w:t>
      </w:r>
      <w:r w:rsidRPr="00205592">
        <w:rPr>
          <w:rFonts w:cs="Times New Roman"/>
          <w:szCs w:val="24"/>
        </w:rPr>
        <w:t xml:space="preserve"> sono di seguito declinate.</w:t>
      </w:r>
    </w:p>
    <w:p w14:paraId="7D0A58B8" w14:textId="77777777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b/>
          <w:sz w:val="24"/>
          <w:szCs w:val="24"/>
        </w:rPr>
      </w:pPr>
      <w:r w:rsidRPr="00C32DC9">
        <w:rPr>
          <w:rFonts w:ascii="Times New Roman" w:hAnsi="Times New Roman"/>
          <w:iCs/>
          <w:sz w:val="24"/>
          <w:szCs w:val="24"/>
        </w:rPr>
        <w:t>P</w:t>
      </w:r>
      <w:r w:rsidRPr="00205592">
        <w:rPr>
          <w:rFonts w:ascii="Times New Roman" w:hAnsi="Times New Roman"/>
          <w:iCs/>
          <w:sz w:val="24"/>
          <w:szCs w:val="24"/>
        </w:rPr>
        <w:t>ercezione dello stato di crisi generale</w:t>
      </w:r>
      <w:r w:rsidRPr="00205592">
        <w:rPr>
          <w:rFonts w:ascii="Times New Roman" w:hAnsi="Times New Roman"/>
          <w:sz w:val="24"/>
          <w:szCs w:val="24"/>
        </w:rPr>
        <w:t>, intesa come sguardo sul mondo, in particolare nel contesto socio-politico ed economico del nostro Paese.</w:t>
      </w:r>
    </w:p>
    <w:p w14:paraId="10FA850E" w14:textId="77777777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Decadenza della società</w:t>
      </w:r>
      <w:r w:rsidRPr="00205592">
        <w:rPr>
          <w:rFonts w:ascii="Times New Roman" w:hAnsi="Times New Roman"/>
          <w:sz w:val="24"/>
          <w:szCs w:val="24"/>
        </w:rPr>
        <w:t>, come sentimento disfattista, banalizzazione del panorama e semplificazione interpretativa, assenza di spirito critico, deriva populista.</w:t>
      </w:r>
    </w:p>
    <w:p w14:paraId="1955BCA1" w14:textId="77777777" w:rsidR="00E22CF0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hanging="436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Devianze della Chiesa come Istituzione</w:t>
      </w:r>
      <w:r w:rsidRPr="00205592">
        <w:rPr>
          <w:rFonts w:ascii="Times New Roman" w:hAnsi="Times New Roman"/>
          <w:sz w:val="24"/>
          <w:szCs w:val="24"/>
        </w:rPr>
        <w:t>, con riferimento ai mali della Chiesa, agli scandali, ai grandi nascondimenti e alla corruzione.</w:t>
      </w:r>
    </w:p>
    <w:p w14:paraId="436069EB" w14:textId="118CAF4F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Instabilità del mondo</w:t>
      </w:r>
      <w:r w:rsidRPr="00205592">
        <w:rPr>
          <w:rFonts w:ascii="Times New Roman" w:hAnsi="Times New Roman"/>
          <w:i/>
          <w:sz w:val="24"/>
          <w:szCs w:val="24"/>
        </w:rPr>
        <w:t xml:space="preserve"> </w:t>
      </w:r>
      <w:r w:rsidRPr="00205592">
        <w:rPr>
          <w:rFonts w:ascii="Times New Roman" w:hAnsi="Times New Roman"/>
          <w:iCs/>
          <w:sz w:val="24"/>
          <w:szCs w:val="24"/>
        </w:rPr>
        <w:t>del lavoro,</w:t>
      </w:r>
      <w:r w:rsidRPr="00205592">
        <w:rPr>
          <w:rFonts w:ascii="Times New Roman" w:hAnsi="Times New Roman"/>
          <w:sz w:val="24"/>
          <w:szCs w:val="24"/>
        </w:rPr>
        <w:t xml:space="preserve"> come percezione più generale di instabilità, mancanza di motivazione e sentimenti di svalutazione personale connessi alla precaria possibilità di lavorare. </w:t>
      </w:r>
    </w:p>
    <w:p w14:paraId="64CC41E6" w14:textId="2BE409F3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Corruzione della politica</w:t>
      </w:r>
      <w:r w:rsidRPr="00205592">
        <w:rPr>
          <w:rFonts w:ascii="Times New Roman" w:hAnsi="Times New Roman"/>
          <w:sz w:val="24"/>
          <w:szCs w:val="24"/>
        </w:rPr>
        <w:t xml:space="preserve">, con l’Italia percepita come </w:t>
      </w:r>
      <w:r w:rsidRPr="00205592">
        <w:rPr>
          <w:rFonts w:ascii="Times New Roman" w:hAnsi="Times New Roman"/>
          <w:i/>
          <w:sz w:val="24"/>
          <w:szCs w:val="24"/>
        </w:rPr>
        <w:t>terra di nessuno</w:t>
      </w:r>
      <w:r w:rsidRPr="00205592">
        <w:rPr>
          <w:rFonts w:ascii="Times New Roman" w:hAnsi="Times New Roman"/>
          <w:sz w:val="24"/>
          <w:szCs w:val="24"/>
        </w:rPr>
        <w:t xml:space="preserve"> della corruzione. Il dato politico è significativamente connesso alla sfera del sacro, con una sorta di recrudescenza populista e oppressiva, di diffidenza e scoramento. </w:t>
      </w:r>
    </w:p>
    <w:p w14:paraId="0B08F31E" w14:textId="77777777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Essere religiosi “per tradizione”,</w:t>
      </w:r>
      <w:r w:rsidRPr="00205592">
        <w:rPr>
          <w:rFonts w:ascii="Times New Roman" w:hAnsi="Times New Roman"/>
          <w:sz w:val="24"/>
          <w:szCs w:val="24"/>
        </w:rPr>
        <w:t xml:space="preserve"> un dato culturale che conferma l’importanza della continuità familiare.</w:t>
      </w:r>
    </w:p>
    <w:p w14:paraId="71638237" w14:textId="4C59313E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Atteggiamento di dubbio, critica, sfiducia, disamoramento, distacco e sentimenti di smarrimento e rassegnazion</w:t>
      </w:r>
      <w:r w:rsidR="00AE140C" w:rsidRPr="00205592">
        <w:rPr>
          <w:rFonts w:ascii="Times New Roman" w:hAnsi="Times New Roman"/>
          <w:iCs/>
          <w:sz w:val="24"/>
          <w:szCs w:val="24"/>
        </w:rPr>
        <w:t>e</w:t>
      </w:r>
      <w:r w:rsidRPr="00205592">
        <w:rPr>
          <w:rFonts w:ascii="Times New Roman" w:hAnsi="Times New Roman"/>
          <w:sz w:val="24"/>
          <w:szCs w:val="24"/>
        </w:rPr>
        <w:t>.</w:t>
      </w:r>
    </w:p>
    <w:p w14:paraId="21F8A9D8" w14:textId="4F864632" w:rsidR="007A4F8E" w:rsidRPr="00205592" w:rsidRDefault="007A4F8E" w:rsidP="006F2953">
      <w:pPr>
        <w:pStyle w:val="Paragrafoelenco"/>
        <w:numPr>
          <w:ilvl w:val="0"/>
          <w:numId w:val="6"/>
        </w:numPr>
        <w:spacing w:line="240" w:lineRule="auto"/>
        <w:ind w:left="284" w:firstLine="0"/>
        <w:jc w:val="both"/>
        <w:rPr>
          <w:b/>
          <w:i/>
          <w:szCs w:val="24"/>
        </w:rPr>
      </w:pPr>
      <w:r w:rsidRPr="00205592">
        <w:rPr>
          <w:rFonts w:ascii="Times New Roman" w:hAnsi="Times New Roman"/>
          <w:iCs/>
          <w:sz w:val="24"/>
          <w:szCs w:val="24"/>
        </w:rPr>
        <w:t>Dio e preghiera al bisogno</w:t>
      </w:r>
      <w:r w:rsidRPr="00205592">
        <w:rPr>
          <w:rFonts w:ascii="Times New Roman" w:hAnsi="Times New Roman"/>
          <w:sz w:val="24"/>
          <w:szCs w:val="24"/>
        </w:rPr>
        <w:t xml:space="preserve">, come rifugi e antidoti alla solitudine. </w:t>
      </w:r>
    </w:p>
    <w:p w14:paraId="6D3FD489" w14:textId="77777777" w:rsidR="00E22CF0" w:rsidRPr="00205592" w:rsidRDefault="00E22CF0" w:rsidP="00E22CF0">
      <w:pPr>
        <w:pStyle w:val="Paragrafoelenco"/>
        <w:spacing w:line="240" w:lineRule="auto"/>
        <w:ind w:left="1004"/>
        <w:jc w:val="both"/>
        <w:rPr>
          <w:b/>
          <w:i/>
          <w:szCs w:val="24"/>
        </w:rPr>
      </w:pPr>
    </w:p>
    <w:p w14:paraId="5B9874D8" w14:textId="77777777" w:rsidR="007A4F8E" w:rsidRPr="00205592" w:rsidRDefault="007A4F8E" w:rsidP="00E22CF0">
      <w:pPr>
        <w:jc w:val="both"/>
        <w:rPr>
          <w:rFonts w:cs="Times New Roman"/>
          <w:b/>
          <w:i/>
          <w:szCs w:val="24"/>
        </w:rPr>
      </w:pPr>
      <w:r w:rsidRPr="00205592">
        <w:rPr>
          <w:rFonts w:cs="Times New Roman"/>
          <w:b/>
          <w:i/>
          <w:szCs w:val="24"/>
        </w:rPr>
        <w:t>Retoriche dell’umanitarismo caritatevole</w:t>
      </w:r>
    </w:p>
    <w:p w14:paraId="02C77736" w14:textId="77777777" w:rsidR="007A4F8E" w:rsidRPr="00205592" w:rsidRDefault="007A4F8E" w:rsidP="007A4F8E">
      <w:pPr>
        <w:ind w:firstLine="284"/>
        <w:jc w:val="both"/>
        <w:rPr>
          <w:rFonts w:cs="Times New Roman"/>
          <w:b/>
          <w:i/>
          <w:szCs w:val="24"/>
        </w:rPr>
      </w:pPr>
    </w:p>
    <w:p w14:paraId="393505F2" w14:textId="77777777" w:rsidR="007A4F8E" w:rsidRPr="00205592" w:rsidRDefault="007A4F8E" w:rsidP="00E22CF0">
      <w:pPr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 xml:space="preserve">La core category </w:t>
      </w:r>
      <w:r w:rsidRPr="00205592">
        <w:rPr>
          <w:rFonts w:cs="Times New Roman"/>
          <w:i/>
          <w:szCs w:val="24"/>
        </w:rPr>
        <w:t xml:space="preserve">Retoriche dell’umanitarismo caritatevole </w:t>
      </w:r>
      <w:r w:rsidRPr="00205592">
        <w:rPr>
          <w:rFonts w:cs="Times New Roman"/>
          <w:szCs w:val="24"/>
        </w:rPr>
        <w:t>si presenta come una fitta rete di rimandi alle tematiche dell'intolleranza, dello spirito caritevole e della benevolenza che spesso assume contorni paternalisti e inferiorizzanti.</w:t>
      </w:r>
    </w:p>
    <w:p w14:paraId="32B75722" w14:textId="77777777" w:rsidR="00E720E8" w:rsidRPr="00205592" w:rsidRDefault="00E720E8" w:rsidP="00E720E8">
      <w:pPr>
        <w:jc w:val="both"/>
        <w:rPr>
          <w:rFonts w:cs="Times New Roman"/>
          <w:szCs w:val="24"/>
        </w:rPr>
      </w:pPr>
    </w:p>
    <w:p w14:paraId="1E24E691" w14:textId="59F1FA0D" w:rsidR="007A4F8E" w:rsidRPr="00205592" w:rsidRDefault="007A4F8E" w:rsidP="00C32DC9">
      <w:pPr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 xml:space="preserve">Le proprietà della categoria </w:t>
      </w:r>
      <w:r w:rsidRPr="00205592">
        <w:rPr>
          <w:rFonts w:cs="Times New Roman"/>
          <w:i/>
          <w:szCs w:val="24"/>
        </w:rPr>
        <w:t>Retoriche dell’umanitarismo caritatevole</w:t>
      </w:r>
      <w:r w:rsidRPr="00205592">
        <w:rPr>
          <w:rFonts w:cs="Times New Roman"/>
          <w:szCs w:val="24"/>
        </w:rPr>
        <w:t xml:space="preserve"> rilevanti in termini di accuratezza e pienezza concettuale sono di seguito riportate.</w:t>
      </w:r>
    </w:p>
    <w:p w14:paraId="08ADF7CF" w14:textId="33CA6A35" w:rsidR="007A4F8E" w:rsidRPr="00205592" w:rsidRDefault="007A4F8E" w:rsidP="00C32DC9">
      <w:pPr>
        <w:tabs>
          <w:tab w:val="left" w:pos="567"/>
        </w:tabs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</w:r>
      <w:r w:rsidRPr="00205592">
        <w:rPr>
          <w:rFonts w:cs="Times New Roman"/>
          <w:iCs/>
          <w:szCs w:val="24"/>
        </w:rPr>
        <w:t>Inclusione subordinata</w:t>
      </w:r>
      <w:r w:rsidRPr="00205592">
        <w:rPr>
          <w:rFonts w:cs="Times New Roman"/>
          <w:szCs w:val="24"/>
        </w:rPr>
        <w:t>: gli immigrati sono tollerati nella misura in cui si adattano alle posizioni più basse della scala sociale</w:t>
      </w:r>
      <w:r w:rsidR="00C84A6F" w:rsidRPr="00205592">
        <w:rPr>
          <w:rFonts w:cs="Times New Roman"/>
          <w:szCs w:val="24"/>
        </w:rPr>
        <w:t>.</w:t>
      </w:r>
      <w:r w:rsidRPr="00205592">
        <w:rPr>
          <w:rFonts w:cs="Times New Roman"/>
          <w:szCs w:val="24"/>
        </w:rPr>
        <w:t xml:space="preserve"> </w:t>
      </w:r>
    </w:p>
    <w:p w14:paraId="15087D58" w14:textId="46587419" w:rsidR="007A4F8E" w:rsidRPr="00205592" w:rsidRDefault="007A4F8E" w:rsidP="00C32DC9">
      <w:pPr>
        <w:tabs>
          <w:tab w:val="left" w:pos="567"/>
        </w:tabs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</w:r>
      <w:r w:rsidRPr="00205592">
        <w:rPr>
          <w:rFonts w:cs="Times New Roman"/>
          <w:iCs/>
          <w:szCs w:val="24"/>
        </w:rPr>
        <w:t>Vittimizzazione e bambinizzazione del migrante</w:t>
      </w:r>
      <w:r w:rsidRPr="00205592">
        <w:rPr>
          <w:rFonts w:cs="Times New Roman"/>
          <w:szCs w:val="24"/>
        </w:rPr>
        <w:t>: il migrante è accettato solo se corrisponde al bambino biafrano</w:t>
      </w:r>
      <w:r w:rsidR="00C84A6F" w:rsidRPr="00205592">
        <w:rPr>
          <w:rFonts w:cs="Times New Roman"/>
          <w:szCs w:val="24"/>
        </w:rPr>
        <w:t xml:space="preserve">, </w:t>
      </w:r>
      <w:r w:rsidRPr="00205592">
        <w:rPr>
          <w:rFonts w:cs="Times New Roman"/>
          <w:szCs w:val="24"/>
        </w:rPr>
        <w:t>emblema delle campagne umanitarie degli anni '90.</w:t>
      </w:r>
    </w:p>
    <w:p w14:paraId="01BD54D7" w14:textId="2E5D2624" w:rsidR="007A4F8E" w:rsidRPr="00205592" w:rsidRDefault="007A4F8E" w:rsidP="007A4F8E">
      <w:pPr>
        <w:tabs>
          <w:tab w:val="left" w:pos="567"/>
        </w:tabs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</w:r>
      <w:r w:rsidRPr="00B409FA">
        <w:rPr>
          <w:rFonts w:cs="Times New Roman"/>
          <w:iCs/>
          <w:szCs w:val="24"/>
        </w:rPr>
        <w:t>Buonismo, spirito caritatevole</w:t>
      </w:r>
      <w:r w:rsidRPr="00205592">
        <w:rPr>
          <w:rFonts w:cs="Times New Roman"/>
          <w:szCs w:val="24"/>
        </w:rPr>
        <w:t>: il sentimento che sembra muovere i discorsi degli intervistati è intriso di vera pietà ed empatia e, allo stesso tempo, mantiene aspetti di quell'immaginario appena descritto.</w:t>
      </w:r>
    </w:p>
    <w:p w14:paraId="576C749A" w14:textId="77777777" w:rsidR="007A4F8E" w:rsidRPr="00205592" w:rsidRDefault="007A4F8E" w:rsidP="007A4F8E">
      <w:pPr>
        <w:ind w:left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</w:r>
      <w:r w:rsidRPr="00205592">
        <w:rPr>
          <w:rFonts w:cs="Times New Roman"/>
          <w:iCs/>
          <w:szCs w:val="24"/>
        </w:rPr>
        <w:t>Inferiorizzazione anche involontaria</w:t>
      </w:r>
      <w:r w:rsidRPr="00205592">
        <w:rPr>
          <w:rFonts w:cs="Times New Roman"/>
          <w:szCs w:val="24"/>
        </w:rPr>
        <w:t>: le parole degli intervistati sono cariche di quell'incontrollato (perché, quasi sempre, inconsapevole) linguaggio colonialista che caratterizza fortemente i discorsi sulle diversità.</w:t>
      </w:r>
    </w:p>
    <w:p w14:paraId="76C21023" w14:textId="694508CA" w:rsidR="007A4F8E" w:rsidRPr="00205592" w:rsidRDefault="007A4F8E" w:rsidP="007A4F8E">
      <w:pPr>
        <w:ind w:left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>•</w:t>
      </w:r>
      <w:r w:rsidRPr="00205592">
        <w:rPr>
          <w:rFonts w:cs="Times New Roman"/>
          <w:szCs w:val="24"/>
        </w:rPr>
        <w:tab/>
      </w:r>
      <w:r w:rsidRPr="00205592">
        <w:rPr>
          <w:rFonts w:cs="Times New Roman"/>
          <w:iCs/>
          <w:szCs w:val="24"/>
        </w:rPr>
        <w:t>Ambiguità, pietismo</w:t>
      </w:r>
      <w:r w:rsidRPr="00205592">
        <w:rPr>
          <w:rFonts w:cs="Times New Roman"/>
          <w:szCs w:val="24"/>
        </w:rPr>
        <w:t xml:space="preserve">: percezioni antitetiche convivono grazie a una sorta di sentimento di pietà cristiana che </w:t>
      </w:r>
      <w:r w:rsidR="00E93040">
        <w:rPr>
          <w:rFonts w:cs="Times New Roman"/>
          <w:szCs w:val="24"/>
        </w:rPr>
        <w:t>“</w:t>
      </w:r>
      <w:r w:rsidRPr="00205592">
        <w:rPr>
          <w:rFonts w:cs="Times New Roman"/>
          <w:szCs w:val="24"/>
        </w:rPr>
        <w:t>impone</w:t>
      </w:r>
      <w:r w:rsidR="00E93040">
        <w:rPr>
          <w:rFonts w:cs="Times New Roman"/>
          <w:szCs w:val="24"/>
        </w:rPr>
        <w:t>”</w:t>
      </w:r>
      <w:r w:rsidRPr="00205592">
        <w:rPr>
          <w:rFonts w:cs="Times New Roman"/>
          <w:szCs w:val="24"/>
        </w:rPr>
        <w:t xml:space="preserve"> di avvicinarsi all'altro.</w:t>
      </w:r>
    </w:p>
    <w:p w14:paraId="2221A520" w14:textId="08DC26FC" w:rsidR="007A4F8E" w:rsidRPr="00205592" w:rsidRDefault="00EA6D67" w:rsidP="00EA6D67">
      <w:pPr>
        <w:pStyle w:val="Paragrafoelenco"/>
        <w:widowControl w:val="0"/>
        <w:autoSpaceDE w:val="0"/>
        <w:autoSpaceDN w:val="0"/>
        <w:adjustRightInd w:val="0"/>
        <w:spacing w:after="240" w:line="240" w:lineRule="auto"/>
        <w:ind w:left="284" w:right="-149"/>
        <w:jc w:val="both"/>
        <w:rPr>
          <w:rFonts w:ascii="Times New Roman" w:hAnsi="Times New Roman"/>
          <w:sz w:val="24"/>
          <w:szCs w:val="24"/>
        </w:rPr>
      </w:pPr>
      <w:r w:rsidRPr="00205592">
        <w:rPr>
          <w:szCs w:val="24"/>
        </w:rPr>
        <w:t>•</w:t>
      </w:r>
      <w:r>
        <w:rPr>
          <w:szCs w:val="24"/>
        </w:rPr>
        <w:tab/>
      </w:r>
      <w:r w:rsidR="007A4F8E" w:rsidRPr="00205592">
        <w:rPr>
          <w:rFonts w:ascii="Times New Roman" w:hAnsi="Times New Roman"/>
          <w:iCs/>
          <w:sz w:val="24"/>
          <w:szCs w:val="24"/>
        </w:rPr>
        <w:t>Difficoltà a pensare l'intercultura, multiculturalismo, amalgamarsi</w:t>
      </w:r>
      <w:r w:rsidR="007A4F8E" w:rsidRPr="00205592">
        <w:rPr>
          <w:rFonts w:ascii="Times New Roman" w:hAnsi="Times New Roman"/>
          <w:sz w:val="24"/>
          <w:szCs w:val="24"/>
        </w:rPr>
        <w:t xml:space="preserve">: </w:t>
      </w:r>
      <w:r w:rsidR="004D3C20">
        <w:rPr>
          <w:rFonts w:ascii="Times New Roman" w:hAnsi="Times New Roman"/>
          <w:sz w:val="24"/>
          <w:szCs w:val="24"/>
        </w:rPr>
        <w:t>il</w:t>
      </w:r>
      <w:r w:rsidR="007A4F8E" w:rsidRPr="00205592">
        <w:rPr>
          <w:rFonts w:ascii="Times New Roman" w:hAnsi="Times New Roman"/>
          <w:sz w:val="24"/>
          <w:szCs w:val="24"/>
        </w:rPr>
        <w:t xml:space="preserve"> pensarsi tutti uguali e indifferenziatamente buoni e accoglienti</w:t>
      </w:r>
      <w:r w:rsidR="00065BEA">
        <w:rPr>
          <w:rFonts w:ascii="Times New Roman" w:hAnsi="Times New Roman"/>
          <w:sz w:val="24"/>
          <w:szCs w:val="24"/>
        </w:rPr>
        <w:t xml:space="preserve"> </w:t>
      </w:r>
      <w:r w:rsidR="007A4F8E" w:rsidRPr="00205592">
        <w:rPr>
          <w:rFonts w:ascii="Times New Roman" w:hAnsi="Times New Roman"/>
          <w:sz w:val="24"/>
          <w:szCs w:val="24"/>
        </w:rPr>
        <w:t>produce quei pericolosi processi di omologazione e occidentalizzazione che contribuiscono a condizionare profondamente le coscienze degli individui</w:t>
      </w:r>
      <w:r w:rsidR="00150F42" w:rsidRPr="00205592">
        <w:rPr>
          <w:rFonts w:ascii="Times New Roman" w:hAnsi="Times New Roman"/>
          <w:sz w:val="24"/>
          <w:szCs w:val="24"/>
        </w:rPr>
        <w:t>.</w:t>
      </w:r>
    </w:p>
    <w:p w14:paraId="7FC87FE8" w14:textId="77777777" w:rsidR="007A4F8E" w:rsidRPr="00205592" w:rsidRDefault="007A4F8E" w:rsidP="007A4F8E">
      <w:pPr>
        <w:ind w:firstLine="284"/>
        <w:jc w:val="both"/>
        <w:rPr>
          <w:rFonts w:cs="Times New Roman"/>
          <w:b/>
          <w:i/>
          <w:szCs w:val="24"/>
        </w:rPr>
      </w:pPr>
    </w:p>
    <w:p w14:paraId="49DFEBD4" w14:textId="77777777" w:rsidR="007A4F8E" w:rsidRPr="00205592" w:rsidRDefault="007A4F8E" w:rsidP="00690554">
      <w:pPr>
        <w:jc w:val="both"/>
        <w:rPr>
          <w:rFonts w:cs="Times New Roman"/>
          <w:b/>
          <w:i/>
          <w:szCs w:val="24"/>
        </w:rPr>
      </w:pPr>
      <w:r w:rsidRPr="00205592">
        <w:rPr>
          <w:rFonts w:cs="Times New Roman"/>
          <w:b/>
          <w:i/>
          <w:szCs w:val="24"/>
        </w:rPr>
        <w:lastRenderedPageBreak/>
        <w:t>Aldilà di tutto</w:t>
      </w:r>
    </w:p>
    <w:p w14:paraId="1C266F7C" w14:textId="77777777" w:rsidR="001635F4" w:rsidRDefault="001635F4" w:rsidP="002A7196">
      <w:pPr>
        <w:jc w:val="both"/>
        <w:rPr>
          <w:rFonts w:cs="Times New Roman"/>
          <w:szCs w:val="24"/>
        </w:rPr>
      </w:pPr>
    </w:p>
    <w:p w14:paraId="378874DE" w14:textId="77777777" w:rsidR="006F2953" w:rsidRPr="00965D94" w:rsidRDefault="006F2953" w:rsidP="006F2953">
      <w:pPr>
        <w:jc w:val="both"/>
        <w:rPr>
          <w:rFonts w:cs="Times New Roman"/>
          <w:szCs w:val="24"/>
        </w:rPr>
      </w:pPr>
      <w:r w:rsidRPr="00965D94">
        <w:rPr>
          <w:rFonts w:cs="Times New Roman"/>
          <w:szCs w:val="24"/>
          <w:shd w:val="clear" w:color="auto" w:fill="FFFFFF"/>
        </w:rPr>
        <w:t xml:space="preserve">In </w:t>
      </w:r>
      <w:r w:rsidRPr="00965D94">
        <w:rPr>
          <w:rFonts w:cs="Times New Roman"/>
          <w:i/>
          <w:szCs w:val="24"/>
          <w:shd w:val="clear" w:color="auto" w:fill="FFFFFF"/>
        </w:rPr>
        <w:t xml:space="preserve">Aldilà di tutto </w:t>
      </w:r>
      <w:r w:rsidRPr="00965D94">
        <w:rPr>
          <w:rFonts w:cs="Times New Roman"/>
          <w:szCs w:val="24"/>
        </w:rPr>
        <w:t>trovano ampia accoglienza nozioni relative a un Dio immanente e talora impersonale e alla natura divina dell’uomo, ai movimenti magici e alle filosofie e pratiche olistiche, a un cristianesimo senza credo e senza dogmi.</w:t>
      </w:r>
    </w:p>
    <w:p w14:paraId="31AEEAC8" w14:textId="5936E031" w:rsidR="002A7196" w:rsidRPr="0040538E" w:rsidRDefault="007A4F8E" w:rsidP="002A7196">
      <w:pPr>
        <w:jc w:val="both"/>
        <w:rPr>
          <w:rFonts w:cs="Times New Roman"/>
          <w:szCs w:val="24"/>
        </w:rPr>
      </w:pPr>
      <w:r w:rsidRPr="00965D94">
        <w:rPr>
          <w:rFonts w:cs="Times New Roman"/>
          <w:szCs w:val="24"/>
        </w:rPr>
        <w:t xml:space="preserve">La core category </w:t>
      </w:r>
      <w:r w:rsidRPr="00965D94">
        <w:rPr>
          <w:rFonts w:cs="Times New Roman"/>
          <w:i/>
          <w:szCs w:val="24"/>
        </w:rPr>
        <w:t>Aldilà di tutto</w:t>
      </w:r>
      <w:r w:rsidRPr="00965D94">
        <w:rPr>
          <w:rFonts w:cs="Times New Roman"/>
          <w:szCs w:val="24"/>
        </w:rPr>
        <w:t xml:space="preserve"> racconta d</w:t>
      </w:r>
      <w:r w:rsidR="00965D94" w:rsidRPr="00965D94">
        <w:rPr>
          <w:rFonts w:cs="Times New Roman"/>
          <w:szCs w:val="24"/>
        </w:rPr>
        <w:t xml:space="preserve">ella </w:t>
      </w:r>
      <w:r w:rsidR="002A7196" w:rsidRPr="00965D94">
        <w:rPr>
          <w:rFonts w:cs="Times New Roman"/>
          <w:szCs w:val="24"/>
        </w:rPr>
        <w:t>conv</w:t>
      </w:r>
      <w:r w:rsidR="002A7196" w:rsidRPr="00965D94">
        <w:rPr>
          <w:szCs w:val="24"/>
          <w:shd w:val="clear" w:color="auto" w:fill="FFFFFF"/>
        </w:rPr>
        <w:t xml:space="preserve">inzione rassicurante, inconsapevole e inespressa che </w:t>
      </w:r>
      <w:r w:rsidR="002A7196" w:rsidRPr="00965D94">
        <w:rPr>
          <w:i/>
          <w:szCs w:val="24"/>
          <w:shd w:val="clear" w:color="auto" w:fill="FFFFFF"/>
        </w:rPr>
        <w:t>Aldilà di tutto</w:t>
      </w:r>
      <w:r w:rsidR="0040538E">
        <w:rPr>
          <w:szCs w:val="24"/>
          <w:shd w:val="clear" w:color="auto" w:fill="FFFFFF"/>
        </w:rPr>
        <w:t xml:space="preserve">, </w:t>
      </w:r>
      <w:r w:rsidR="00C4095B" w:rsidRPr="00965D94">
        <w:rPr>
          <w:rFonts w:cs="Times New Roman"/>
          <w:szCs w:val="24"/>
        </w:rPr>
        <w:t>‘</w:t>
      </w:r>
      <w:r w:rsidR="008E13C7">
        <w:rPr>
          <w:rFonts w:cs="Times New Roman"/>
          <w:szCs w:val="24"/>
        </w:rPr>
        <w:t>credendo</w:t>
      </w:r>
      <w:r w:rsidR="00C4095B" w:rsidRPr="00965D94">
        <w:rPr>
          <w:rFonts w:cs="Times New Roman"/>
          <w:szCs w:val="24"/>
        </w:rPr>
        <w:t xml:space="preserve"> senza appartenere’</w:t>
      </w:r>
      <w:r w:rsidR="00965D94" w:rsidRPr="00965D94">
        <w:rPr>
          <w:rFonts w:cs="Times New Roman"/>
          <w:szCs w:val="24"/>
        </w:rPr>
        <w:t xml:space="preserve"> e </w:t>
      </w:r>
      <w:r w:rsidR="008E13C7">
        <w:rPr>
          <w:rFonts w:cs="Times New Roman"/>
          <w:szCs w:val="24"/>
        </w:rPr>
        <w:t>agendo</w:t>
      </w:r>
      <w:r w:rsidR="00965D94" w:rsidRPr="00965D94">
        <w:rPr>
          <w:rFonts w:cs="Times New Roman"/>
          <w:szCs w:val="24"/>
        </w:rPr>
        <w:t xml:space="preserve"> forme di </w:t>
      </w:r>
      <w:r w:rsidR="00965D94" w:rsidRPr="00965D94">
        <w:rPr>
          <w:rFonts w:cs="Times New Roman"/>
          <w:color w:val="222222"/>
          <w:szCs w:val="24"/>
          <w:shd w:val="clear" w:color="auto" w:fill="FFFFFF"/>
        </w:rPr>
        <w:t>“spiritualità del Me” e di “sacralizzazione del Sé”</w:t>
      </w:r>
      <w:r w:rsidR="0040538E">
        <w:rPr>
          <w:rFonts w:cs="Times New Roman"/>
          <w:szCs w:val="24"/>
        </w:rPr>
        <w:t xml:space="preserve">, </w:t>
      </w:r>
      <w:r w:rsidR="002A7196" w:rsidRPr="00965D94">
        <w:rPr>
          <w:szCs w:val="24"/>
          <w:shd w:val="clear" w:color="auto" w:fill="FFFFFF"/>
        </w:rPr>
        <w:t xml:space="preserve">le anime troveranno la pace eterna e l’immortalità nel regno dei cieli, </w:t>
      </w:r>
      <w:r w:rsidR="0098313F" w:rsidRPr="00965D94">
        <w:rPr>
          <w:rFonts w:cs="Times New Roman"/>
          <w:szCs w:val="24"/>
        </w:rPr>
        <w:t xml:space="preserve">accostato al concetto di Paradiso, </w:t>
      </w:r>
      <w:r w:rsidR="002A7196" w:rsidRPr="00965D94">
        <w:rPr>
          <w:szCs w:val="24"/>
          <w:shd w:val="clear" w:color="auto" w:fill="FFFFFF"/>
        </w:rPr>
        <w:t xml:space="preserve">e questa è la consolazione più grande per la sofferenza inscritta nella finitezza umana. </w:t>
      </w:r>
    </w:p>
    <w:p w14:paraId="3431E668" w14:textId="77777777" w:rsidR="00D54D46" w:rsidRDefault="00D54D46" w:rsidP="00690554">
      <w:pPr>
        <w:jc w:val="both"/>
        <w:rPr>
          <w:rFonts w:cs="Times New Roman"/>
          <w:szCs w:val="24"/>
          <w:shd w:val="clear" w:color="auto" w:fill="FFFFFF"/>
        </w:rPr>
      </w:pPr>
    </w:p>
    <w:p w14:paraId="4202B6C3" w14:textId="77777777" w:rsidR="007A4F8E" w:rsidRPr="00205592" w:rsidRDefault="007A4F8E" w:rsidP="00690554">
      <w:pPr>
        <w:jc w:val="both"/>
        <w:rPr>
          <w:rFonts w:cs="Times New Roman"/>
          <w:szCs w:val="24"/>
          <w:shd w:val="clear" w:color="auto" w:fill="FFFFFF"/>
        </w:rPr>
      </w:pPr>
      <w:r w:rsidRPr="00205592">
        <w:rPr>
          <w:rFonts w:cs="Times New Roman"/>
          <w:szCs w:val="24"/>
          <w:shd w:val="clear" w:color="auto" w:fill="FFFFFF"/>
        </w:rPr>
        <w:t>Le proprietà della categoria, di seguito riportate, ne mettono in evidenza le caratteristiche distintive:</w:t>
      </w:r>
    </w:p>
    <w:p w14:paraId="7D2A36AB" w14:textId="77777777" w:rsidR="007A4F8E" w:rsidRPr="00205592" w:rsidRDefault="007A4F8E" w:rsidP="007A4F8E">
      <w:pPr>
        <w:pStyle w:val="Paragrafoelenco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 xml:space="preserve">attenzione </w:t>
      </w:r>
      <w:r w:rsidRPr="00205592">
        <w:rPr>
          <w:rFonts w:ascii="Times New Roman" w:hAnsi="Times New Roman"/>
          <w:bCs/>
          <w:sz w:val="24"/>
          <w:szCs w:val="24"/>
        </w:rPr>
        <w:t>imprescindibile</w:t>
      </w:r>
      <w:r w:rsidRPr="00205592">
        <w:rPr>
          <w:rFonts w:ascii="Times New Roman" w:hAnsi="Times New Roman"/>
          <w:sz w:val="24"/>
          <w:szCs w:val="24"/>
        </w:rPr>
        <w:t xml:space="preserve"> ai bisogni </w:t>
      </w:r>
      <w:r w:rsidRPr="00205592">
        <w:rPr>
          <w:rFonts w:ascii="Times New Roman" w:hAnsi="Times New Roman"/>
          <w:bCs/>
          <w:sz w:val="24"/>
          <w:szCs w:val="24"/>
        </w:rPr>
        <w:t>spirituali</w:t>
      </w:r>
      <w:r w:rsidRPr="00205592">
        <w:rPr>
          <w:rFonts w:ascii="Times New Roman" w:hAnsi="Times New Roman"/>
          <w:sz w:val="24"/>
          <w:szCs w:val="24"/>
        </w:rPr>
        <w:t>;</w:t>
      </w:r>
    </w:p>
    <w:p w14:paraId="57804A89" w14:textId="77777777" w:rsidR="007A4F8E" w:rsidRPr="00205592" w:rsidRDefault="007A4F8E" w:rsidP="007A4F8E">
      <w:pPr>
        <w:pStyle w:val="Paragrafoelenco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ricorso a filosofie e pratiche olistiche per nutrire lo spirito;</w:t>
      </w:r>
    </w:p>
    <w:p w14:paraId="6FB852E4" w14:textId="77777777" w:rsidR="007A4F8E" w:rsidRPr="00205592" w:rsidRDefault="007A4F8E" w:rsidP="007A4F8E">
      <w:pPr>
        <w:pStyle w:val="Paragrafoelenco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increduli e finti credenti;</w:t>
      </w:r>
    </w:p>
    <w:p w14:paraId="0D50EEF7" w14:textId="77777777" w:rsidR="007A4F8E" w:rsidRPr="00205592" w:rsidRDefault="007A4F8E" w:rsidP="007A4F8E">
      <w:pPr>
        <w:pStyle w:val="Paragrafoelenco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vita, malattia e morte: la sofferenza inscritta nella finitezza umana;</w:t>
      </w:r>
    </w:p>
    <w:p w14:paraId="74EC3033" w14:textId="77777777" w:rsidR="007A4F8E" w:rsidRPr="00205592" w:rsidRDefault="007A4F8E" w:rsidP="007A4F8E">
      <w:pPr>
        <w:pStyle w:val="Paragrafoelenco"/>
        <w:numPr>
          <w:ilvl w:val="0"/>
          <w:numId w:val="9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 xml:space="preserve">indeterminatezza dell’aldilà </w:t>
      </w:r>
      <w:r w:rsidRPr="00205592">
        <w:rPr>
          <w:rFonts w:ascii="Times New Roman" w:hAnsi="Times New Roman"/>
          <w:i/>
          <w:sz w:val="24"/>
          <w:szCs w:val="24"/>
        </w:rPr>
        <w:t>versus</w:t>
      </w:r>
      <w:r w:rsidRPr="00205592">
        <w:rPr>
          <w:rFonts w:ascii="Times New Roman" w:hAnsi="Times New Roman"/>
          <w:sz w:val="24"/>
          <w:szCs w:val="24"/>
        </w:rPr>
        <w:t xml:space="preserve"> morte come passaggio a miglior vita;</w:t>
      </w:r>
    </w:p>
    <w:p w14:paraId="240216C1" w14:textId="77777777" w:rsidR="007A4F8E" w:rsidRPr="00205592" w:rsidRDefault="007A4F8E" w:rsidP="007A4F8E">
      <w:pPr>
        <w:pStyle w:val="Paragrafoelenco"/>
        <w:numPr>
          <w:ilvl w:val="0"/>
          <w:numId w:val="9"/>
        </w:numPr>
        <w:spacing w:line="240" w:lineRule="auto"/>
        <w:ind w:left="284" w:firstLine="0"/>
        <w:jc w:val="both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aspettativa inconsapevole nel regno di Dio.</w:t>
      </w:r>
    </w:p>
    <w:p w14:paraId="59340B1E" w14:textId="77777777" w:rsidR="007A4F8E" w:rsidRPr="00205592" w:rsidRDefault="007A4F8E" w:rsidP="007A4F8E">
      <w:pPr>
        <w:ind w:firstLine="284"/>
        <w:jc w:val="both"/>
        <w:rPr>
          <w:rFonts w:cs="Times New Roman"/>
          <w:szCs w:val="24"/>
        </w:rPr>
      </w:pPr>
    </w:p>
    <w:p w14:paraId="4ED5C9F8" w14:textId="13EEB7B8" w:rsidR="007A4F8E" w:rsidRPr="00DA77FD" w:rsidRDefault="007A4F8E" w:rsidP="00DA77FD">
      <w:pPr>
        <w:tabs>
          <w:tab w:val="left" w:pos="1133"/>
        </w:tabs>
        <w:ind w:firstLine="284"/>
        <w:jc w:val="both"/>
        <w:rPr>
          <w:rFonts w:cs="Times New Roman"/>
          <w:szCs w:val="24"/>
          <w:shd w:val="clear" w:color="auto" w:fill="FFFFFF"/>
        </w:rPr>
      </w:pPr>
      <w:r w:rsidRPr="00205592">
        <w:rPr>
          <w:rFonts w:cs="Times New Roman"/>
          <w:szCs w:val="24"/>
          <w:shd w:val="clear" w:color="auto" w:fill="FFFFFF"/>
        </w:rPr>
        <w:tab/>
      </w:r>
    </w:p>
    <w:p w14:paraId="2ECBCA9D" w14:textId="77777777" w:rsidR="007A4F8E" w:rsidRPr="00205592" w:rsidRDefault="007A4F8E" w:rsidP="00DA77FD">
      <w:pPr>
        <w:jc w:val="both"/>
        <w:rPr>
          <w:rFonts w:cs="Times New Roman"/>
          <w:b/>
          <w:i/>
          <w:szCs w:val="24"/>
        </w:rPr>
      </w:pPr>
      <w:r w:rsidRPr="00205592">
        <w:rPr>
          <w:rFonts w:cs="Times New Roman"/>
          <w:b/>
          <w:i/>
          <w:szCs w:val="24"/>
        </w:rPr>
        <w:t>Cura pastorale</w:t>
      </w:r>
    </w:p>
    <w:p w14:paraId="5B28B802" w14:textId="77777777" w:rsidR="007A4F8E" w:rsidRPr="00205592" w:rsidRDefault="007A4F8E" w:rsidP="007A4F8E">
      <w:pPr>
        <w:tabs>
          <w:tab w:val="left" w:pos="463"/>
        </w:tabs>
        <w:ind w:firstLine="284"/>
        <w:jc w:val="both"/>
        <w:rPr>
          <w:rFonts w:cs="Times New Roman"/>
          <w:szCs w:val="24"/>
        </w:rPr>
      </w:pPr>
      <w:r w:rsidRPr="00205592">
        <w:rPr>
          <w:rFonts w:cs="Times New Roman"/>
          <w:szCs w:val="24"/>
        </w:rPr>
        <w:tab/>
      </w:r>
    </w:p>
    <w:p w14:paraId="4FF2F49A" w14:textId="3312AE4C" w:rsidR="007A4F8E" w:rsidRPr="00205592" w:rsidRDefault="007A4F8E" w:rsidP="00C32DC9">
      <w:pPr>
        <w:jc w:val="both"/>
        <w:rPr>
          <w:rFonts w:cs="Times New Roman"/>
          <w:bCs/>
          <w:szCs w:val="24"/>
        </w:rPr>
      </w:pPr>
      <w:r w:rsidRPr="00205592">
        <w:rPr>
          <w:rFonts w:cs="Times New Roman"/>
          <w:szCs w:val="24"/>
        </w:rPr>
        <w:t xml:space="preserve">La core category </w:t>
      </w:r>
      <w:r w:rsidRPr="00205592">
        <w:rPr>
          <w:rFonts w:cs="Times New Roman"/>
          <w:bCs/>
          <w:i/>
          <w:szCs w:val="24"/>
        </w:rPr>
        <w:t>Cura pastorale</w:t>
      </w:r>
      <w:r w:rsidRPr="00205592">
        <w:rPr>
          <w:rFonts w:cs="Times New Roman"/>
          <w:bCs/>
          <w:szCs w:val="24"/>
        </w:rPr>
        <w:t xml:space="preserve"> si articola nelle seguenti proprietà:</w:t>
      </w:r>
    </w:p>
    <w:p w14:paraId="369E9C93" w14:textId="66EA8EB0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aiutando, confortando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7DE98B11" w14:textId="4F70D911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accudendo, prendendosi cura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0388F8F3" w14:textId="374446EE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affettività, appartenenza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38C339CD" w14:textId="5161E590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tendenza al familismo, spirito di clan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348D37CD" w14:textId="33B09BA2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educazione, tradizione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28A29482" w14:textId="4C676432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cristianità, seguire il Profeta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0027FB53" w14:textId="63D5FBCB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spirito caritatevole, catechesi anche involontaria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18E14631" w14:textId="64E13F8B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buonismo, ascolto selettivo</w:t>
      </w:r>
      <w:r w:rsidR="00BA50B1">
        <w:rPr>
          <w:rFonts w:ascii="Times New Roman" w:hAnsi="Times New Roman"/>
          <w:sz w:val="24"/>
          <w:szCs w:val="24"/>
        </w:rPr>
        <w:t>;</w:t>
      </w:r>
    </w:p>
    <w:p w14:paraId="154E91A2" w14:textId="78FD1119" w:rsidR="007A4F8E" w:rsidRPr="00205592" w:rsidRDefault="007A4F8E" w:rsidP="00551E14">
      <w:pPr>
        <w:pStyle w:val="Paragrafoelenco"/>
        <w:numPr>
          <w:ilvl w:val="0"/>
          <w:numId w:val="6"/>
        </w:numPr>
        <w:spacing w:after="0" w:line="240" w:lineRule="auto"/>
        <w:ind w:left="284" w:firstLine="0"/>
        <w:rPr>
          <w:rFonts w:ascii="Times New Roman" w:hAnsi="Times New Roman"/>
          <w:sz w:val="24"/>
          <w:szCs w:val="24"/>
        </w:rPr>
      </w:pPr>
      <w:r w:rsidRPr="00205592">
        <w:rPr>
          <w:rFonts w:ascii="Times New Roman" w:hAnsi="Times New Roman"/>
          <w:sz w:val="24"/>
          <w:szCs w:val="24"/>
        </w:rPr>
        <w:t>comprensione, contenimento</w:t>
      </w:r>
      <w:r w:rsidR="00BA50B1">
        <w:rPr>
          <w:rFonts w:ascii="Times New Roman" w:hAnsi="Times New Roman"/>
          <w:sz w:val="24"/>
          <w:szCs w:val="24"/>
        </w:rPr>
        <w:t>.</w:t>
      </w:r>
    </w:p>
    <w:p w14:paraId="0235AECE" w14:textId="77777777" w:rsidR="007A4F8E" w:rsidRPr="00205592" w:rsidRDefault="007A4F8E" w:rsidP="007A4F8E">
      <w:pPr>
        <w:ind w:firstLine="284"/>
        <w:jc w:val="both"/>
        <w:rPr>
          <w:rFonts w:cs="Times New Roman"/>
          <w:bCs/>
          <w:szCs w:val="24"/>
        </w:rPr>
      </w:pPr>
    </w:p>
    <w:p w14:paraId="2219B46D" w14:textId="6DF25ABE" w:rsidR="007A4F8E" w:rsidRPr="00205592" w:rsidRDefault="007A4F8E" w:rsidP="00DA77FD">
      <w:pPr>
        <w:shd w:val="clear" w:color="auto" w:fill="FFFFFF"/>
        <w:jc w:val="both"/>
        <w:rPr>
          <w:rFonts w:cs="Times New Roman"/>
          <w:bCs/>
          <w:szCs w:val="24"/>
        </w:rPr>
      </w:pPr>
      <w:r w:rsidRPr="00205592">
        <w:rPr>
          <w:rFonts w:cs="Times New Roman"/>
          <w:bCs/>
          <w:i/>
          <w:iCs/>
          <w:szCs w:val="24"/>
        </w:rPr>
        <w:t>Cura pastorale</w:t>
      </w:r>
      <w:r w:rsidRPr="00205592">
        <w:rPr>
          <w:rFonts w:cs="Times New Roman"/>
          <w:bCs/>
          <w:szCs w:val="24"/>
        </w:rPr>
        <w:t xml:space="preserve"> rimanda alla figura biblica del Pastore che “sorveglia” e sostiene l’intero gregge: il cristiano segue il Profeta, immagine del “Pastore ideale” del suo Popolo che esprime l'alleanza in chiave pastorale.</w:t>
      </w:r>
      <w:r w:rsidR="008C5BE6">
        <w:rPr>
          <w:rFonts w:cs="Times New Roman"/>
          <w:bCs/>
          <w:szCs w:val="24"/>
        </w:rPr>
        <w:t xml:space="preserve"> </w:t>
      </w:r>
      <w:r w:rsidRPr="00205592">
        <w:rPr>
          <w:rFonts w:cs="Times New Roman"/>
          <w:bCs/>
          <w:szCs w:val="24"/>
        </w:rPr>
        <w:t>Tuttavia, il pastore evocato in questa categoria o</w:t>
      </w:r>
      <w:r w:rsidRPr="00205592">
        <w:rPr>
          <w:rFonts w:cs="Times New Roman"/>
          <w:szCs w:val="24"/>
        </w:rPr>
        <w:t>pera nel piccolo</w:t>
      </w:r>
      <w:r w:rsidRPr="00205592">
        <w:rPr>
          <w:rFonts w:cs="Times New Roman"/>
          <w:bCs/>
          <w:szCs w:val="24"/>
        </w:rPr>
        <w:t>: il gregge è composto da quegli individui che fanno parte della stessa famiglia; l’esercizio delle funzioni di cura avviene, prevalentemente, all’interno del proprio “clan”, inteso come entità animata da uno spiccata tendenza al familismo.</w:t>
      </w:r>
    </w:p>
    <w:p w14:paraId="7BC68266" w14:textId="77777777" w:rsidR="007A4F8E" w:rsidRPr="00205592" w:rsidRDefault="007A4F8E" w:rsidP="007A4F8E">
      <w:pPr>
        <w:ind w:left="284"/>
        <w:rPr>
          <w:szCs w:val="24"/>
        </w:rPr>
      </w:pPr>
    </w:p>
    <w:p w14:paraId="09858176" w14:textId="77777777" w:rsidR="007A4F8E" w:rsidRPr="00205592" w:rsidRDefault="007A4F8E" w:rsidP="007A4F8E">
      <w:pPr>
        <w:ind w:left="284"/>
        <w:rPr>
          <w:rFonts w:cs="Times New Roman"/>
          <w:b/>
          <w:i/>
          <w:szCs w:val="24"/>
        </w:rPr>
      </w:pPr>
    </w:p>
    <w:p w14:paraId="61C44FD3" w14:textId="77777777" w:rsidR="007A4F8E" w:rsidRPr="00205592" w:rsidRDefault="007A4F8E" w:rsidP="009C7E81">
      <w:pPr>
        <w:jc w:val="both"/>
        <w:rPr>
          <w:rFonts w:cs="Times New Roman"/>
          <w:b/>
          <w:i/>
          <w:szCs w:val="24"/>
        </w:rPr>
      </w:pPr>
      <w:r w:rsidRPr="00205592">
        <w:rPr>
          <w:rFonts w:cs="Times New Roman"/>
          <w:b/>
          <w:i/>
          <w:szCs w:val="24"/>
        </w:rPr>
        <w:t>Anticipando la teoria</w:t>
      </w:r>
    </w:p>
    <w:p w14:paraId="43374830" w14:textId="77777777" w:rsidR="007A4F8E" w:rsidRPr="00205592" w:rsidRDefault="007A4F8E" w:rsidP="007A4F8E">
      <w:pPr>
        <w:ind w:firstLine="284"/>
        <w:jc w:val="both"/>
        <w:rPr>
          <w:rFonts w:cs="Times New Roman"/>
          <w:bCs/>
          <w:iCs/>
          <w:szCs w:val="24"/>
        </w:rPr>
      </w:pPr>
    </w:p>
    <w:p w14:paraId="3AD940EA" w14:textId="1E6154FA" w:rsidR="007A4F8E" w:rsidRDefault="00CA1C18" w:rsidP="00F025DC">
      <w:pPr>
        <w:jc w:val="both"/>
        <w:rPr>
          <w:rFonts w:cs="Times New Roman"/>
          <w:szCs w:val="24"/>
        </w:rPr>
      </w:pPr>
      <w:r>
        <w:rPr>
          <w:rFonts w:cs="Times New Roman"/>
          <w:bCs/>
          <w:iCs/>
          <w:szCs w:val="24"/>
        </w:rPr>
        <w:t>L</w:t>
      </w:r>
      <w:r w:rsidR="007A4F8E" w:rsidRPr="00205592">
        <w:rPr>
          <w:rFonts w:cs="Times New Roman"/>
          <w:bCs/>
          <w:iCs/>
          <w:szCs w:val="24"/>
        </w:rPr>
        <w:t>a teoria</w:t>
      </w:r>
      <w:r w:rsidR="007A4F8E" w:rsidRPr="00205592">
        <w:rPr>
          <w:rFonts w:cs="Times New Roman"/>
          <w:szCs w:val="24"/>
        </w:rPr>
        <w:t xml:space="preserve"> sostantiva </w:t>
      </w:r>
      <w:r>
        <w:rPr>
          <w:rFonts w:cs="Times New Roman"/>
          <w:szCs w:val="24"/>
        </w:rPr>
        <w:t xml:space="preserve">proposta è </w:t>
      </w:r>
      <w:r w:rsidR="005B7BBF">
        <w:rPr>
          <w:rFonts w:cs="Times New Roman"/>
          <w:szCs w:val="24"/>
        </w:rPr>
        <w:t xml:space="preserve">stata </w:t>
      </w:r>
      <w:r w:rsidR="007A4F8E" w:rsidRPr="00205592">
        <w:rPr>
          <w:rFonts w:cs="Times New Roman"/>
          <w:szCs w:val="24"/>
        </w:rPr>
        <w:t>elaborata attraverso la struttura che connette le core categories individuate</w:t>
      </w:r>
      <w:r w:rsidR="005B7BBF">
        <w:rPr>
          <w:rFonts w:cs="Times New Roman"/>
          <w:szCs w:val="24"/>
        </w:rPr>
        <w:t>:</w:t>
      </w:r>
      <w:r w:rsidR="005B7BBF" w:rsidRPr="005B7BBF">
        <w:rPr>
          <w:rFonts w:cs="Times New Roman"/>
          <w:szCs w:val="24"/>
        </w:rPr>
        <w:t xml:space="preserve"> </w:t>
      </w:r>
      <w:r w:rsidR="005B7BBF">
        <w:rPr>
          <w:rFonts w:cs="Times New Roman"/>
          <w:szCs w:val="24"/>
        </w:rPr>
        <w:t>s</w:t>
      </w:r>
      <w:r w:rsidR="005B7BBF" w:rsidRPr="00205592">
        <w:rPr>
          <w:rFonts w:cs="Times New Roman"/>
          <w:szCs w:val="24"/>
        </w:rPr>
        <w:t xml:space="preserve">tabilendo </w:t>
      </w:r>
      <w:r w:rsidR="00F57A4D">
        <w:rPr>
          <w:rFonts w:cs="Times New Roman"/>
          <w:szCs w:val="24"/>
        </w:rPr>
        <w:t>livelli</w:t>
      </w:r>
      <w:r w:rsidR="00492693">
        <w:rPr>
          <w:rFonts w:cs="Times New Roman"/>
          <w:szCs w:val="24"/>
        </w:rPr>
        <w:t xml:space="preserve"> </w:t>
      </w:r>
      <w:r w:rsidR="00103921">
        <w:rPr>
          <w:rFonts w:cs="Times New Roman"/>
          <w:szCs w:val="24"/>
        </w:rPr>
        <w:t xml:space="preserve">progressivi </w:t>
      </w:r>
      <w:r w:rsidR="00492693">
        <w:rPr>
          <w:rFonts w:cs="Times New Roman"/>
          <w:szCs w:val="24"/>
        </w:rPr>
        <w:t xml:space="preserve">di </w:t>
      </w:r>
      <w:r w:rsidR="005B7BBF" w:rsidRPr="00205592">
        <w:rPr>
          <w:rFonts w:cs="Times New Roman"/>
          <w:szCs w:val="24"/>
        </w:rPr>
        <w:t>relazioni</w:t>
      </w:r>
      <w:r w:rsidR="005B7BBF">
        <w:rPr>
          <w:rFonts w:cs="Times New Roman"/>
          <w:szCs w:val="24"/>
        </w:rPr>
        <w:t xml:space="preserve"> tra le </w:t>
      </w:r>
      <w:r w:rsidR="005B7BBF" w:rsidRPr="00205592">
        <w:rPr>
          <w:rFonts w:cs="Times New Roman"/>
          <w:szCs w:val="24"/>
        </w:rPr>
        <w:t>categorie core</w:t>
      </w:r>
      <w:r w:rsidR="005B7BBF">
        <w:rPr>
          <w:rFonts w:cs="Times New Roman"/>
          <w:szCs w:val="24"/>
        </w:rPr>
        <w:t xml:space="preserve"> denominate</w:t>
      </w:r>
      <w:r w:rsidR="00634C0B">
        <w:rPr>
          <w:rFonts w:cs="Times New Roman"/>
          <w:szCs w:val="24"/>
        </w:rPr>
        <w:t xml:space="preserve"> </w:t>
      </w:r>
      <w:r w:rsidR="00763BAD" w:rsidRPr="00763BAD">
        <w:rPr>
          <w:rFonts w:cs="Times New Roman"/>
          <w:i/>
          <w:iCs/>
          <w:szCs w:val="24"/>
        </w:rPr>
        <w:t>Abbracciando la fede</w:t>
      </w:r>
      <w:r w:rsidR="00763BAD" w:rsidRPr="00856D93">
        <w:rPr>
          <w:rFonts w:cs="Times New Roman"/>
          <w:szCs w:val="24"/>
        </w:rPr>
        <w:t>,</w:t>
      </w:r>
      <w:r w:rsidR="00763BAD" w:rsidRPr="00763BAD">
        <w:rPr>
          <w:rFonts w:cs="Times New Roman"/>
          <w:i/>
          <w:iCs/>
          <w:szCs w:val="24"/>
        </w:rPr>
        <w:t xml:space="preserve"> Prigionieri dello sconforto</w:t>
      </w:r>
      <w:r w:rsidR="00763BAD" w:rsidRPr="00856D93">
        <w:rPr>
          <w:rFonts w:cs="Times New Roman"/>
          <w:szCs w:val="24"/>
        </w:rPr>
        <w:t>,</w:t>
      </w:r>
      <w:r w:rsidR="00763BAD" w:rsidRPr="00763BAD">
        <w:rPr>
          <w:rFonts w:cs="Times New Roman"/>
          <w:i/>
          <w:iCs/>
          <w:szCs w:val="24"/>
        </w:rPr>
        <w:t xml:space="preserve"> Retoriche dell’umanitarismo caritatevole</w:t>
      </w:r>
      <w:r w:rsidR="00763BAD" w:rsidRPr="00856D93">
        <w:rPr>
          <w:rFonts w:cs="Times New Roman"/>
          <w:szCs w:val="24"/>
        </w:rPr>
        <w:t>,</w:t>
      </w:r>
      <w:r w:rsidR="00763BAD" w:rsidRPr="00763BAD">
        <w:rPr>
          <w:rFonts w:cs="Times New Roman"/>
          <w:i/>
          <w:iCs/>
          <w:szCs w:val="24"/>
        </w:rPr>
        <w:t xml:space="preserve"> Aldilà di tutto e Cura pastorale</w:t>
      </w:r>
      <w:r w:rsidR="005B7BBF">
        <w:rPr>
          <w:rFonts w:cs="Times New Roman"/>
          <w:szCs w:val="24"/>
        </w:rPr>
        <w:t xml:space="preserve">, </w:t>
      </w:r>
      <w:r w:rsidR="00210B40">
        <w:rPr>
          <w:rFonts w:cs="Times New Roman"/>
          <w:szCs w:val="24"/>
        </w:rPr>
        <w:t xml:space="preserve">si organizza </w:t>
      </w:r>
      <w:r w:rsidR="005B7BBF" w:rsidRPr="00205592">
        <w:rPr>
          <w:rFonts w:cs="Times New Roman"/>
          <w:iCs/>
          <w:szCs w:val="24"/>
        </w:rPr>
        <w:t xml:space="preserve">la categoria centrale ed essenziale che identifica e rappresenta il processo di base con cui gli attori agiscono </w:t>
      </w:r>
      <w:r w:rsidR="00BC2675">
        <w:rPr>
          <w:rFonts w:cs="Times New Roman"/>
          <w:iCs/>
          <w:szCs w:val="24"/>
        </w:rPr>
        <w:t>nel</w:t>
      </w:r>
      <w:r w:rsidR="005B7BBF" w:rsidRPr="00205592">
        <w:rPr>
          <w:rFonts w:cs="Times New Roman"/>
          <w:iCs/>
          <w:szCs w:val="24"/>
        </w:rPr>
        <w:t xml:space="preserve"> contesto </w:t>
      </w:r>
      <w:r w:rsidR="00272029">
        <w:rPr>
          <w:rFonts w:cs="Times New Roman"/>
          <w:iCs/>
          <w:szCs w:val="24"/>
        </w:rPr>
        <w:t xml:space="preserve">preso </w:t>
      </w:r>
      <w:r w:rsidR="005B7BBF" w:rsidRPr="00205592">
        <w:rPr>
          <w:rFonts w:cs="Times New Roman"/>
          <w:iCs/>
          <w:szCs w:val="24"/>
        </w:rPr>
        <w:t>in riferimento</w:t>
      </w:r>
      <w:r w:rsidR="00892080">
        <w:rPr>
          <w:rFonts w:cs="Times New Roman"/>
          <w:iCs/>
          <w:szCs w:val="24"/>
        </w:rPr>
        <w:t>.</w:t>
      </w:r>
    </w:p>
    <w:p w14:paraId="3778EE0F" w14:textId="34818A4C" w:rsidR="008B5803" w:rsidRPr="000E3220" w:rsidRDefault="005B7BBF" w:rsidP="000E3220">
      <w:pPr>
        <w:jc w:val="both"/>
        <w:rPr>
          <w:rFonts w:cs="Times New Roman"/>
          <w:iCs/>
          <w:szCs w:val="24"/>
        </w:rPr>
      </w:pPr>
      <w:r w:rsidRPr="00205592">
        <w:rPr>
          <w:rFonts w:cs="Times New Roman"/>
          <w:szCs w:val="24"/>
        </w:rPr>
        <w:lastRenderedPageBreak/>
        <w:t>La core category che costituisce la struttura teorica centrale del fenomeno religioso in Italia</w:t>
      </w:r>
      <w:r w:rsidRPr="00205592">
        <w:rPr>
          <w:rFonts w:cs="Times New Roman"/>
          <w:b/>
          <w:szCs w:val="24"/>
        </w:rPr>
        <w:t xml:space="preserve"> </w:t>
      </w:r>
      <w:r w:rsidRPr="00205592">
        <w:rPr>
          <w:rFonts w:cs="Times New Roman"/>
          <w:szCs w:val="24"/>
        </w:rPr>
        <w:t xml:space="preserve">è stata da noi denominata </w:t>
      </w:r>
      <w:r w:rsidRPr="00205592">
        <w:rPr>
          <w:rFonts w:cs="Times New Roman"/>
          <w:i/>
          <w:iCs/>
          <w:szCs w:val="24"/>
        </w:rPr>
        <w:t>I</w:t>
      </w:r>
      <w:r w:rsidRPr="00205592">
        <w:rPr>
          <w:rFonts w:cs="Times New Roman"/>
          <w:bCs/>
          <w:i/>
          <w:iCs/>
          <w:szCs w:val="24"/>
        </w:rPr>
        <w:t>l</w:t>
      </w:r>
      <w:r w:rsidRPr="00205592">
        <w:rPr>
          <w:rFonts w:cs="Times New Roman"/>
          <w:bCs/>
          <w:i/>
          <w:szCs w:val="24"/>
        </w:rPr>
        <w:t xml:space="preserve"> dogma inconsapevole</w:t>
      </w:r>
      <w:r w:rsidR="00892080">
        <w:rPr>
          <w:rFonts w:cs="Times New Roman"/>
          <w:bCs/>
          <w:szCs w:val="24"/>
        </w:rPr>
        <w:t xml:space="preserve"> e </w:t>
      </w:r>
      <w:r w:rsidR="007A4F8E" w:rsidRPr="00205592">
        <w:rPr>
          <w:rFonts w:cs="Times New Roman"/>
          <w:szCs w:val="24"/>
          <w:shd w:val="clear" w:color="auto" w:fill="FFFFFF"/>
        </w:rPr>
        <w:t>rivela quali aspirazioni, quali domande, quali sentimenti profondi si agitano nel grande “contenitore” della religiosità</w:t>
      </w:r>
      <w:r w:rsidR="00615632">
        <w:rPr>
          <w:rFonts w:cs="Times New Roman"/>
          <w:szCs w:val="24"/>
          <w:shd w:val="clear" w:color="auto" w:fill="FFFFFF"/>
        </w:rPr>
        <w:t>. N</w:t>
      </w:r>
      <w:r w:rsidR="007479D3">
        <w:rPr>
          <w:rFonts w:cs="Times New Roman"/>
          <w:szCs w:val="24"/>
          <w:shd w:val="clear" w:color="auto" w:fill="FFFFFF"/>
        </w:rPr>
        <w:t xml:space="preserve">el nostro tempo </w:t>
      </w:r>
      <w:r w:rsidR="007479D3" w:rsidRPr="00205592">
        <w:rPr>
          <w:rFonts w:cs="Times New Roman"/>
          <w:iCs/>
          <w:szCs w:val="24"/>
        </w:rPr>
        <w:t>progressis</w:t>
      </w:r>
      <w:r w:rsidR="007479D3">
        <w:rPr>
          <w:rFonts w:cs="Times New Roman"/>
          <w:iCs/>
          <w:szCs w:val="24"/>
        </w:rPr>
        <w:t xml:space="preserve">ta </w:t>
      </w:r>
      <w:r w:rsidR="007479D3" w:rsidRPr="00205592">
        <w:rPr>
          <w:rFonts w:cs="Times New Roman"/>
          <w:iCs/>
          <w:szCs w:val="24"/>
        </w:rPr>
        <w:t>e umanitaris</w:t>
      </w:r>
      <w:r w:rsidR="007479D3">
        <w:rPr>
          <w:rFonts w:cs="Times New Roman"/>
          <w:iCs/>
          <w:szCs w:val="24"/>
        </w:rPr>
        <w:t>ta</w:t>
      </w:r>
      <w:r w:rsidR="00615632">
        <w:rPr>
          <w:rFonts w:cs="Times New Roman"/>
          <w:iCs/>
          <w:szCs w:val="24"/>
        </w:rPr>
        <w:t xml:space="preserve">, </w:t>
      </w:r>
      <w:r w:rsidR="000E3220" w:rsidRPr="00205592">
        <w:rPr>
          <w:rFonts w:cs="Times New Roman"/>
          <w:iCs/>
          <w:szCs w:val="24"/>
        </w:rPr>
        <w:t xml:space="preserve">l’argomento ‘Dio’ o ‘religione’ diventa tanto complesso da </w:t>
      </w:r>
      <w:r w:rsidR="00615632">
        <w:rPr>
          <w:rFonts w:cs="Times New Roman"/>
          <w:iCs/>
          <w:szCs w:val="24"/>
        </w:rPr>
        <w:t>“</w:t>
      </w:r>
      <w:r w:rsidR="000E3220" w:rsidRPr="00205592">
        <w:rPr>
          <w:rFonts w:cs="Times New Roman"/>
          <w:iCs/>
          <w:szCs w:val="24"/>
        </w:rPr>
        <w:t>meritare</w:t>
      </w:r>
      <w:r w:rsidR="00615632">
        <w:rPr>
          <w:rFonts w:cs="Times New Roman"/>
          <w:iCs/>
          <w:szCs w:val="24"/>
        </w:rPr>
        <w:t>”</w:t>
      </w:r>
      <w:r w:rsidR="000E3220" w:rsidRPr="00205592">
        <w:rPr>
          <w:rFonts w:cs="Times New Roman"/>
          <w:iCs/>
          <w:szCs w:val="24"/>
        </w:rPr>
        <w:t xml:space="preserve"> soltanto l’indifferenz</w:t>
      </w:r>
      <w:r w:rsidR="000E3220">
        <w:rPr>
          <w:rFonts w:cs="Times New Roman"/>
          <w:iCs/>
          <w:szCs w:val="24"/>
        </w:rPr>
        <w:t>a e, p</w:t>
      </w:r>
      <w:r w:rsidR="007479D3" w:rsidRPr="00205592">
        <w:rPr>
          <w:rFonts w:cs="Times New Roman"/>
          <w:iCs/>
          <w:szCs w:val="24"/>
        </w:rPr>
        <w:t>er questa via, si diventa irreligiosi per pigrizia</w:t>
      </w:r>
      <w:r w:rsidR="000E3220">
        <w:rPr>
          <w:rFonts w:cs="Times New Roman"/>
          <w:iCs/>
          <w:szCs w:val="24"/>
        </w:rPr>
        <w:t xml:space="preserve">, </w:t>
      </w:r>
      <w:r w:rsidR="007479D3" w:rsidRPr="00205592">
        <w:rPr>
          <w:rFonts w:cs="Times New Roman"/>
          <w:iCs/>
          <w:szCs w:val="24"/>
        </w:rPr>
        <w:t>cristian</w:t>
      </w:r>
      <w:r w:rsidR="00403742">
        <w:rPr>
          <w:rFonts w:cs="Times New Roman"/>
          <w:iCs/>
          <w:szCs w:val="24"/>
        </w:rPr>
        <w:t>i</w:t>
      </w:r>
      <w:r w:rsidR="007479D3" w:rsidRPr="00205592">
        <w:rPr>
          <w:rFonts w:cs="Times New Roman"/>
          <w:iCs/>
          <w:szCs w:val="24"/>
        </w:rPr>
        <w:t xml:space="preserve"> tiepid</w:t>
      </w:r>
      <w:r w:rsidR="00403742">
        <w:rPr>
          <w:rFonts w:cs="Times New Roman"/>
          <w:iCs/>
          <w:szCs w:val="24"/>
        </w:rPr>
        <w:t>i</w:t>
      </w:r>
      <w:r w:rsidR="007479D3" w:rsidRPr="00205592">
        <w:rPr>
          <w:rFonts w:cs="Times New Roman"/>
          <w:iCs/>
          <w:szCs w:val="24"/>
        </w:rPr>
        <w:t xml:space="preserve"> o agnostic</w:t>
      </w:r>
      <w:r w:rsidR="000E3220">
        <w:rPr>
          <w:rFonts w:cs="Times New Roman"/>
          <w:iCs/>
          <w:szCs w:val="24"/>
        </w:rPr>
        <w:t>i</w:t>
      </w:r>
      <w:r w:rsidR="007479D3" w:rsidRPr="00205592">
        <w:rPr>
          <w:rFonts w:cs="Times New Roman"/>
          <w:iCs/>
          <w:szCs w:val="24"/>
        </w:rPr>
        <w:t xml:space="preserve">. </w:t>
      </w:r>
    </w:p>
    <w:sectPr w:rsidR="008B5803" w:rsidRPr="000E3220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A551EF" w14:textId="77777777" w:rsidR="004F5578" w:rsidRDefault="004F5578" w:rsidP="007A4F8E">
      <w:r>
        <w:separator/>
      </w:r>
    </w:p>
  </w:endnote>
  <w:endnote w:type="continuationSeparator" w:id="0">
    <w:p w14:paraId="73D1E49E" w14:textId="77777777" w:rsidR="004F5578" w:rsidRDefault="004F5578" w:rsidP="007A4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26151036"/>
      <w:docPartObj>
        <w:docPartGallery w:val="Page Numbers (Bottom of Page)"/>
        <w:docPartUnique/>
      </w:docPartObj>
    </w:sdtPr>
    <w:sdtEndPr/>
    <w:sdtContent>
      <w:p w14:paraId="31B23F41" w14:textId="67F73C3B" w:rsidR="000E3220" w:rsidRDefault="000E3220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071A">
          <w:rPr>
            <w:noProof/>
          </w:rPr>
          <w:t>2</w:t>
        </w:r>
        <w:r>
          <w:fldChar w:fldCharType="end"/>
        </w:r>
      </w:p>
    </w:sdtContent>
  </w:sdt>
  <w:p w14:paraId="2C89CAF7" w14:textId="77777777" w:rsidR="000E3220" w:rsidRDefault="000E322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20648B" w14:textId="77777777" w:rsidR="004F5578" w:rsidRDefault="004F5578" w:rsidP="007A4F8E">
      <w:r>
        <w:separator/>
      </w:r>
    </w:p>
  </w:footnote>
  <w:footnote w:type="continuationSeparator" w:id="0">
    <w:p w14:paraId="69955B24" w14:textId="77777777" w:rsidR="004F5578" w:rsidRDefault="004F5578" w:rsidP="007A4F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3B6A2F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3365CF"/>
    <w:multiLevelType w:val="hybridMultilevel"/>
    <w:tmpl w:val="BC300CC4"/>
    <w:lvl w:ilvl="0" w:tplc="0410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 w15:restartNumberingAfterBreak="0">
    <w:nsid w:val="1C6877E7"/>
    <w:multiLevelType w:val="multilevel"/>
    <w:tmpl w:val="1C6877E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E2A18"/>
    <w:multiLevelType w:val="hybridMultilevel"/>
    <w:tmpl w:val="11F2D6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C01D9"/>
    <w:multiLevelType w:val="hybridMultilevel"/>
    <w:tmpl w:val="CA0A8F7C"/>
    <w:lvl w:ilvl="0" w:tplc="095EA3A0">
      <w:start w:val="1"/>
      <w:numFmt w:val="upperLetter"/>
      <w:lvlText w:val="%1."/>
      <w:lvlJc w:val="left"/>
      <w:pPr>
        <w:ind w:left="720" w:hanging="360"/>
      </w:pPr>
      <w:rPr>
        <w:rFonts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841BD5"/>
    <w:multiLevelType w:val="hybridMultilevel"/>
    <w:tmpl w:val="E928404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1557C"/>
    <w:multiLevelType w:val="multilevel"/>
    <w:tmpl w:val="94F28034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7BF0EE3"/>
    <w:multiLevelType w:val="multilevel"/>
    <w:tmpl w:val="DC369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5A204861"/>
    <w:multiLevelType w:val="multilevel"/>
    <w:tmpl w:val="DC369D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B953FEE"/>
    <w:multiLevelType w:val="hybridMultilevel"/>
    <w:tmpl w:val="5F74738A"/>
    <w:lvl w:ilvl="0" w:tplc="E03873DC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 w15:restartNumberingAfterBreak="0">
    <w:nsid w:val="66AB0E19"/>
    <w:multiLevelType w:val="hybridMultilevel"/>
    <w:tmpl w:val="2F6A40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9"/>
  </w:num>
  <w:num w:numId="4">
    <w:abstractNumId w:val="7"/>
  </w:num>
  <w:num w:numId="5">
    <w:abstractNumId w:val="0"/>
  </w:num>
  <w:num w:numId="6">
    <w:abstractNumId w:val="2"/>
  </w:num>
  <w:num w:numId="7">
    <w:abstractNumId w:val="10"/>
  </w:num>
  <w:num w:numId="8">
    <w:abstractNumId w:val="3"/>
  </w:num>
  <w:num w:numId="9">
    <w:abstractNumId w:val="1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31E"/>
    <w:rsid w:val="00043811"/>
    <w:rsid w:val="0005549A"/>
    <w:rsid w:val="00065BEA"/>
    <w:rsid w:val="00096123"/>
    <w:rsid w:val="000E3220"/>
    <w:rsid w:val="00103921"/>
    <w:rsid w:val="0012387D"/>
    <w:rsid w:val="00150F42"/>
    <w:rsid w:val="001635F4"/>
    <w:rsid w:val="001A0C73"/>
    <w:rsid w:val="00205592"/>
    <w:rsid w:val="00210B40"/>
    <w:rsid w:val="00216AD5"/>
    <w:rsid w:val="002262D4"/>
    <w:rsid w:val="00262CF3"/>
    <w:rsid w:val="00270A2E"/>
    <w:rsid w:val="00272029"/>
    <w:rsid w:val="002A7196"/>
    <w:rsid w:val="002C1345"/>
    <w:rsid w:val="002C7A22"/>
    <w:rsid w:val="00327B16"/>
    <w:rsid w:val="00330B7C"/>
    <w:rsid w:val="00381EA1"/>
    <w:rsid w:val="00384C4E"/>
    <w:rsid w:val="003C36C9"/>
    <w:rsid w:val="00403742"/>
    <w:rsid w:val="0040538E"/>
    <w:rsid w:val="00407F8A"/>
    <w:rsid w:val="00451C0F"/>
    <w:rsid w:val="00492693"/>
    <w:rsid w:val="004C33DD"/>
    <w:rsid w:val="004D3C20"/>
    <w:rsid w:val="004F5578"/>
    <w:rsid w:val="0051131E"/>
    <w:rsid w:val="0052449D"/>
    <w:rsid w:val="00551E14"/>
    <w:rsid w:val="005A127B"/>
    <w:rsid w:val="005B7BBF"/>
    <w:rsid w:val="00613988"/>
    <w:rsid w:val="00615632"/>
    <w:rsid w:val="00634C0B"/>
    <w:rsid w:val="0068172D"/>
    <w:rsid w:val="00690554"/>
    <w:rsid w:val="006F2953"/>
    <w:rsid w:val="0070071A"/>
    <w:rsid w:val="00716E95"/>
    <w:rsid w:val="00746788"/>
    <w:rsid w:val="007479D3"/>
    <w:rsid w:val="00763BAD"/>
    <w:rsid w:val="007A4F8E"/>
    <w:rsid w:val="007C5896"/>
    <w:rsid w:val="007F4C83"/>
    <w:rsid w:val="00831C27"/>
    <w:rsid w:val="008325C4"/>
    <w:rsid w:val="00852AAE"/>
    <w:rsid w:val="00856D93"/>
    <w:rsid w:val="008615CA"/>
    <w:rsid w:val="00892080"/>
    <w:rsid w:val="008B2E67"/>
    <w:rsid w:val="008C5BE6"/>
    <w:rsid w:val="008C7338"/>
    <w:rsid w:val="008D2BE8"/>
    <w:rsid w:val="008E0FBA"/>
    <w:rsid w:val="008E13C7"/>
    <w:rsid w:val="00924082"/>
    <w:rsid w:val="00965D94"/>
    <w:rsid w:val="00965EDA"/>
    <w:rsid w:val="00971E47"/>
    <w:rsid w:val="0098313F"/>
    <w:rsid w:val="00996751"/>
    <w:rsid w:val="009C7E81"/>
    <w:rsid w:val="00A00E50"/>
    <w:rsid w:val="00AE140C"/>
    <w:rsid w:val="00AF0290"/>
    <w:rsid w:val="00AF3926"/>
    <w:rsid w:val="00B12A28"/>
    <w:rsid w:val="00B30699"/>
    <w:rsid w:val="00B409FA"/>
    <w:rsid w:val="00B4252E"/>
    <w:rsid w:val="00BA50B1"/>
    <w:rsid w:val="00BB27CA"/>
    <w:rsid w:val="00BC2675"/>
    <w:rsid w:val="00BF2566"/>
    <w:rsid w:val="00C072FB"/>
    <w:rsid w:val="00C32DC9"/>
    <w:rsid w:val="00C4095B"/>
    <w:rsid w:val="00C84A6F"/>
    <w:rsid w:val="00C93D6B"/>
    <w:rsid w:val="00CA1C18"/>
    <w:rsid w:val="00CE51AC"/>
    <w:rsid w:val="00CF095C"/>
    <w:rsid w:val="00D33823"/>
    <w:rsid w:val="00D54D46"/>
    <w:rsid w:val="00DA77FD"/>
    <w:rsid w:val="00DB0DA4"/>
    <w:rsid w:val="00DB1A38"/>
    <w:rsid w:val="00DF04F4"/>
    <w:rsid w:val="00E22CF0"/>
    <w:rsid w:val="00E33E37"/>
    <w:rsid w:val="00E526D0"/>
    <w:rsid w:val="00E54BD4"/>
    <w:rsid w:val="00E720E8"/>
    <w:rsid w:val="00E902BF"/>
    <w:rsid w:val="00E93040"/>
    <w:rsid w:val="00EA6D67"/>
    <w:rsid w:val="00EC36E2"/>
    <w:rsid w:val="00EC44A0"/>
    <w:rsid w:val="00F01E44"/>
    <w:rsid w:val="00F025DC"/>
    <w:rsid w:val="00F57A4D"/>
    <w:rsid w:val="00F7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717D6"/>
  <w15:chartTrackingRefBased/>
  <w15:docId w15:val="{72E74832-65A6-44F9-9BD3-8917E5432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A4F8E"/>
    <w:pPr>
      <w:spacing w:after="0" w:line="240" w:lineRule="auto"/>
    </w:pPr>
    <w:rPr>
      <w:rFonts w:ascii="Times New Roman" w:eastAsia="Times New Roman" w:hAnsi="Times New Roman" w:cs="Tahoma"/>
      <w:sz w:val="24"/>
      <w:szCs w:val="20"/>
      <w:lang w:eastAsia="it-IT"/>
    </w:rPr>
  </w:style>
  <w:style w:type="paragraph" w:styleId="Titolo1">
    <w:name w:val="heading 1"/>
    <w:aliases w:val="pubblicazioni"/>
    <w:basedOn w:val="Normale"/>
    <w:next w:val="Normale"/>
    <w:link w:val="Titolo1Carattere"/>
    <w:qFormat/>
    <w:rsid w:val="007A4F8E"/>
    <w:pPr>
      <w:keepNext/>
      <w:jc w:val="both"/>
      <w:outlineLvl w:val="0"/>
    </w:pPr>
    <w:rPr>
      <w:smallCaps/>
    </w:rPr>
  </w:style>
  <w:style w:type="paragraph" w:styleId="Titolo3">
    <w:name w:val="heading 3"/>
    <w:basedOn w:val="Normale"/>
    <w:next w:val="Normale"/>
    <w:link w:val="Titolo3Carattere"/>
    <w:qFormat/>
    <w:rsid w:val="007A4F8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qFormat/>
    <w:rsid w:val="007A4F8E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7A4F8E"/>
    <w:pPr>
      <w:keepNext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firstLine="284"/>
      <w:jc w:val="center"/>
      <w:outlineLvl w:val="5"/>
    </w:pPr>
    <w:rPr>
      <w:b/>
      <w:bCs/>
      <w:sz w:val="20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7A4F8E"/>
    <w:pPr>
      <w:keepNext/>
      <w:widowControl w:val="0"/>
      <w:ind w:firstLine="284"/>
      <w:jc w:val="both"/>
      <w:outlineLvl w:val="6"/>
    </w:pPr>
    <w:rPr>
      <w:b/>
      <w:smallCaps/>
      <w:sz w:val="20"/>
    </w:rPr>
  </w:style>
  <w:style w:type="paragraph" w:styleId="Titolo9">
    <w:name w:val="heading 9"/>
    <w:basedOn w:val="Normale"/>
    <w:next w:val="Normale"/>
    <w:link w:val="Titolo9Carattere"/>
    <w:qFormat/>
    <w:rsid w:val="007A4F8E"/>
    <w:pPr>
      <w:keepNext/>
      <w:widowControl w:val="0"/>
      <w:jc w:val="center"/>
      <w:outlineLvl w:val="8"/>
    </w:pPr>
    <w:rPr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pubblicazioni Carattere"/>
    <w:basedOn w:val="Carpredefinitoparagrafo"/>
    <w:link w:val="Titolo1"/>
    <w:rsid w:val="007A4F8E"/>
    <w:rPr>
      <w:rFonts w:ascii="Times New Roman" w:eastAsia="Times New Roman" w:hAnsi="Times New Roman" w:cs="Tahoma"/>
      <w:smallCaps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7A4F8E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A4F8E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character" w:customStyle="1" w:styleId="Titolo6Carattere">
    <w:name w:val="Titolo 6 Carattere"/>
    <w:basedOn w:val="Carpredefinitoparagrafo"/>
    <w:link w:val="Titolo6"/>
    <w:rsid w:val="007A4F8E"/>
    <w:rPr>
      <w:rFonts w:ascii="Times New Roman" w:eastAsia="Times New Roman" w:hAnsi="Times New Roman" w:cs="Tahoma"/>
      <w:b/>
      <w:bCs/>
      <w:sz w:val="20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7A4F8E"/>
    <w:rPr>
      <w:rFonts w:ascii="Times New Roman" w:eastAsia="Times New Roman" w:hAnsi="Times New Roman" w:cs="Tahoma"/>
      <w:b/>
      <w:smallCaps/>
      <w:sz w:val="20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rsid w:val="007A4F8E"/>
    <w:rPr>
      <w:rFonts w:ascii="Times New Roman" w:eastAsia="Times New Roman" w:hAnsi="Times New Roman" w:cs="Tahoma"/>
      <w:b/>
      <w:sz w:val="20"/>
      <w:szCs w:val="20"/>
      <w:lang w:eastAsia="it-IT"/>
    </w:rPr>
  </w:style>
  <w:style w:type="character" w:styleId="Collegamentoipertestuale">
    <w:name w:val="Hyperlink"/>
    <w:uiPriority w:val="99"/>
    <w:rsid w:val="007A4F8E"/>
    <w:rPr>
      <w:color w:val="0000FF"/>
      <w:u w:val="single"/>
    </w:rPr>
  </w:style>
  <w:style w:type="paragraph" w:styleId="Testonotaapidipagina">
    <w:name w:val="footnote text"/>
    <w:aliases w:val="CUEIM Testo Note"/>
    <w:basedOn w:val="Normale"/>
    <w:link w:val="TestonotaapidipaginaCarattere"/>
    <w:uiPriority w:val="99"/>
    <w:rsid w:val="007A4F8E"/>
    <w:rPr>
      <w:sz w:val="20"/>
    </w:rPr>
  </w:style>
  <w:style w:type="character" w:customStyle="1" w:styleId="TestonotaapidipaginaCarattere">
    <w:name w:val="Testo nota a piè di pagina Carattere"/>
    <w:aliases w:val="CUEIM Testo Note Carattere"/>
    <w:basedOn w:val="Carpredefinitoparagrafo"/>
    <w:link w:val="Testonotaapidipagina"/>
    <w:uiPriority w:val="99"/>
    <w:rsid w:val="007A4F8E"/>
    <w:rPr>
      <w:rFonts w:ascii="Times New Roman" w:eastAsia="Times New Roman" w:hAnsi="Times New Roman" w:cs="Tahoma"/>
      <w:sz w:val="20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unhideWhenUsed/>
    <w:rsid w:val="007A4F8E"/>
    <w:pPr>
      <w:ind w:left="240" w:hanging="240"/>
    </w:pPr>
  </w:style>
  <w:style w:type="paragraph" w:styleId="Titoloindice">
    <w:name w:val="index heading"/>
    <w:basedOn w:val="Normale"/>
    <w:next w:val="Indice1"/>
    <w:semiHidden/>
    <w:rsid w:val="007A4F8E"/>
    <w:pPr>
      <w:ind w:firstLine="284"/>
      <w:jc w:val="both"/>
    </w:pPr>
    <w:rPr>
      <w:rFonts w:ascii="Garamond" w:hAnsi="Garamond" w:cs="Times New Roman"/>
    </w:rPr>
  </w:style>
  <w:style w:type="paragraph" w:styleId="Corpotesto">
    <w:name w:val="Body Text"/>
    <w:basedOn w:val="Normale"/>
    <w:link w:val="CorpotestoCarattere"/>
    <w:rsid w:val="007A4F8E"/>
    <w:pPr>
      <w:jc w:val="both"/>
    </w:pPr>
    <w:rPr>
      <w:i/>
      <w:iCs/>
    </w:rPr>
  </w:style>
  <w:style w:type="character" w:customStyle="1" w:styleId="CorpotestoCarattere">
    <w:name w:val="Corpo testo Carattere"/>
    <w:basedOn w:val="Carpredefinitoparagrafo"/>
    <w:link w:val="Corpotesto"/>
    <w:rsid w:val="007A4F8E"/>
    <w:rPr>
      <w:rFonts w:ascii="Times New Roman" w:eastAsia="Times New Roman" w:hAnsi="Times New Roman" w:cs="Tahoma"/>
      <w:i/>
      <w:iCs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7A4F8E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7A4F8E"/>
    <w:rPr>
      <w:rFonts w:ascii="Times New Roman" w:eastAsia="Times New Roman" w:hAnsi="Times New Roman" w:cs="Tahoma"/>
      <w:sz w:val="24"/>
      <w:szCs w:val="20"/>
      <w:lang w:eastAsia="it-IT"/>
    </w:rPr>
  </w:style>
  <w:style w:type="paragraph" w:styleId="Corpodeltesto2">
    <w:name w:val="Body Text 2"/>
    <w:basedOn w:val="Normale"/>
    <w:link w:val="Corpodeltesto2Carattere"/>
    <w:rsid w:val="007A4F8E"/>
    <w:pPr>
      <w:jc w:val="both"/>
    </w:pPr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rsid w:val="007A4F8E"/>
    <w:rPr>
      <w:rFonts w:ascii="Times New Roman" w:eastAsia="Times New Roman" w:hAnsi="Times New Roman" w:cs="Tahoma"/>
      <w:b/>
      <w:bCs/>
      <w:sz w:val="24"/>
      <w:szCs w:val="20"/>
      <w:lang w:eastAsia="it-IT"/>
    </w:rPr>
  </w:style>
  <w:style w:type="character" w:styleId="Rimandonotaapidipagina">
    <w:name w:val="footnote reference"/>
    <w:rsid w:val="007A4F8E"/>
    <w:rPr>
      <w:vertAlign w:val="superscript"/>
    </w:rPr>
  </w:style>
  <w:style w:type="paragraph" w:styleId="Pidipagina">
    <w:name w:val="footer"/>
    <w:basedOn w:val="Normale"/>
    <w:link w:val="PidipaginaCarattere"/>
    <w:uiPriority w:val="99"/>
    <w:rsid w:val="007A4F8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4F8E"/>
    <w:rPr>
      <w:rFonts w:ascii="Times New Roman" w:eastAsia="Times New Roman" w:hAnsi="Times New Roman" w:cs="Tahoma"/>
      <w:sz w:val="24"/>
      <w:szCs w:val="20"/>
      <w:lang w:eastAsia="it-IT"/>
    </w:rPr>
  </w:style>
  <w:style w:type="character" w:styleId="Numeropagina">
    <w:name w:val="page number"/>
    <w:basedOn w:val="Carpredefinitoparagrafo"/>
    <w:rsid w:val="007A4F8E"/>
  </w:style>
  <w:style w:type="paragraph" w:styleId="Intestazione">
    <w:name w:val="header"/>
    <w:basedOn w:val="Normale"/>
    <w:link w:val="IntestazioneCarattere"/>
    <w:rsid w:val="007A4F8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A4F8E"/>
    <w:rPr>
      <w:rFonts w:ascii="Times New Roman" w:eastAsia="Times New Roman" w:hAnsi="Times New Roman" w:cs="Tahoma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7A4F8E"/>
  </w:style>
  <w:style w:type="table" w:styleId="Grigliatabella">
    <w:name w:val="Table Grid"/>
    <w:basedOn w:val="Tabellanormale"/>
    <w:uiPriority w:val="59"/>
    <w:rsid w:val="007A4F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A4F8E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A4F8E"/>
    <w:rPr>
      <w:rFonts w:ascii="Tahoma" w:eastAsia="Times New Roman" w:hAnsi="Tahoma" w:cs="Tahoma"/>
      <w:sz w:val="16"/>
      <w:szCs w:val="16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A4F8E"/>
    <w:rPr>
      <w:rFonts w:ascii="Tahoma" w:hAnsi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A4F8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goohl4">
    <w:name w:val="goohl4"/>
    <w:basedOn w:val="Carpredefinitoparagrafo"/>
    <w:rsid w:val="007A4F8E"/>
  </w:style>
  <w:style w:type="character" w:customStyle="1" w:styleId="goohl7">
    <w:name w:val="goohl7"/>
    <w:basedOn w:val="Carpredefinitoparagrafo"/>
    <w:rsid w:val="007A4F8E"/>
  </w:style>
  <w:style w:type="character" w:customStyle="1" w:styleId="goohl9">
    <w:name w:val="goohl9"/>
    <w:basedOn w:val="Carpredefinitoparagrafo"/>
    <w:rsid w:val="007A4F8E"/>
  </w:style>
  <w:style w:type="character" w:customStyle="1" w:styleId="goohl10">
    <w:name w:val="goohl10"/>
    <w:basedOn w:val="Carpredefinitoparagrafo"/>
    <w:rsid w:val="007A4F8E"/>
  </w:style>
  <w:style w:type="character" w:customStyle="1" w:styleId="CarattereCarattere4">
    <w:name w:val="Carattere Carattere4"/>
    <w:rsid w:val="007A4F8E"/>
    <w:rPr>
      <w:rFonts w:cs="Tahoma"/>
    </w:rPr>
  </w:style>
  <w:style w:type="character" w:styleId="Enfasigrassetto">
    <w:name w:val="Strong"/>
    <w:uiPriority w:val="22"/>
    <w:qFormat/>
    <w:rsid w:val="007A4F8E"/>
    <w:rPr>
      <w:b/>
      <w:bCs/>
    </w:rPr>
  </w:style>
  <w:style w:type="character" w:styleId="Enfasicorsivo">
    <w:name w:val="Emphasis"/>
    <w:uiPriority w:val="20"/>
    <w:qFormat/>
    <w:rsid w:val="007A4F8E"/>
    <w:rPr>
      <w:i/>
      <w:iCs/>
    </w:rPr>
  </w:style>
  <w:style w:type="paragraph" w:styleId="Paragrafoelenco">
    <w:name w:val="List Paragraph"/>
    <w:basedOn w:val="Normale"/>
    <w:uiPriority w:val="34"/>
    <w:qFormat/>
    <w:rsid w:val="007A4F8E"/>
    <w:pPr>
      <w:spacing w:after="160" w:line="259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testonotaapiedipagina">
    <w:name w:val="testo nota a pie' di pagina"/>
    <w:basedOn w:val="Normale"/>
    <w:rsid w:val="007A4F8E"/>
    <w:pPr>
      <w:suppressAutoHyphens/>
      <w:spacing w:line="100" w:lineRule="atLeast"/>
    </w:pPr>
    <w:rPr>
      <w:rFonts w:cs="Times New Roman"/>
      <w:kern w:val="1"/>
      <w:szCs w:val="24"/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7A4F8E"/>
    <w:pPr>
      <w:spacing w:before="100" w:beforeAutospacing="1" w:after="100" w:afterAutospacing="1"/>
    </w:pPr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1321</Words>
  <Characters>7536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Ascione Patrizia</dc:creator>
  <cp:keywords/>
  <dc:description/>
  <cp:lastModifiedBy>Alberto</cp:lastModifiedBy>
  <cp:revision>3</cp:revision>
  <dcterms:created xsi:type="dcterms:W3CDTF">2021-02-22T11:39:00Z</dcterms:created>
  <dcterms:modified xsi:type="dcterms:W3CDTF">2021-02-23T13:56:00Z</dcterms:modified>
</cp:coreProperties>
</file>